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D2ED03" w14:textId="325B8450" w:rsidR="004D3222" w:rsidRDefault="008269A9" w:rsidP="004E2B0A">
      <w:pPr>
        <w:pStyle w:val="a6"/>
        <w:spacing w:before="0" w:after="0" w:line="300" w:lineRule="auto"/>
        <w:contextualSpacing/>
      </w:pPr>
      <w:r>
        <w:t>第</w:t>
      </w:r>
      <w:r>
        <w:t>2</w:t>
      </w:r>
      <w:r>
        <w:t>课时　细胞器之间的协调配合</w:t>
      </w:r>
    </w:p>
    <w:p w14:paraId="60DB658D" w14:textId="2EEE9215" w:rsidR="004D3222" w:rsidRPr="005832A2" w:rsidRDefault="005832A2" w:rsidP="004E2B0A">
      <w:pPr>
        <w:pStyle w:val="a3"/>
        <w:tabs>
          <w:tab w:val="left" w:pos="3402"/>
          <w:tab w:val="left" w:pos="3544"/>
        </w:tabs>
        <w:spacing w:line="300" w:lineRule="auto"/>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8269A9" w:rsidRPr="005832A2">
        <w:rPr>
          <w:rFonts w:asciiTheme="minorEastAsia" w:eastAsiaTheme="minorEastAsia" w:hAnsiTheme="minorEastAsia" w:cs="Times New Roman"/>
          <w:b/>
          <w:bCs/>
        </w:rPr>
        <w:t>学习目标</w:t>
      </w:r>
      <w:r>
        <w:rPr>
          <w:rFonts w:asciiTheme="minorEastAsia" w:eastAsiaTheme="minorEastAsia" w:hAnsiTheme="minorEastAsia" w:cs="Times New Roman" w:hint="eastAsia"/>
        </w:rPr>
        <w:t>】</w:t>
      </w:r>
      <w:r w:rsidR="008269A9" w:rsidRPr="005832A2">
        <w:rPr>
          <w:rFonts w:asciiTheme="minorEastAsia" w:eastAsiaTheme="minorEastAsia" w:hAnsiTheme="minorEastAsia" w:cs="Times New Roman"/>
        </w:rPr>
        <w:t xml:space="preserve">　</w:t>
      </w:r>
      <w:r w:rsidR="008269A9" w:rsidRPr="005832A2">
        <w:rPr>
          <w:rFonts w:asciiTheme="minorEastAsia" w:eastAsiaTheme="minorEastAsia" w:hAnsiTheme="minorEastAsia" w:cs="Times New Roman"/>
        </w:rPr>
        <w:t>1.</w:t>
      </w:r>
      <w:r w:rsidR="008269A9" w:rsidRPr="005832A2">
        <w:rPr>
          <w:rFonts w:asciiTheme="minorEastAsia" w:eastAsiaTheme="minorEastAsia" w:hAnsiTheme="minorEastAsia" w:cs="Times New Roman"/>
        </w:rPr>
        <w:t>通过对分泌蛋白合成、加工和运输的学习，建立部分与整体的生物学观点；运用普遍联系的观点分析生物膜之间的联系。</w:t>
      </w:r>
      <w:r w:rsidR="008269A9" w:rsidRPr="005832A2">
        <w:rPr>
          <w:rFonts w:asciiTheme="minorEastAsia" w:eastAsiaTheme="minorEastAsia" w:hAnsiTheme="minorEastAsia" w:cs="Times New Roman"/>
        </w:rPr>
        <w:t>2.</w:t>
      </w:r>
      <w:r w:rsidR="008269A9" w:rsidRPr="005832A2">
        <w:rPr>
          <w:rFonts w:asciiTheme="minorEastAsia" w:eastAsiaTheme="minorEastAsia" w:hAnsiTheme="minorEastAsia" w:cs="Times New Roman"/>
        </w:rPr>
        <w:t>通过讨论分析细胞中各种细胞器分工与合作的图示，强化模型与建模的科学思维方法。</w:t>
      </w:r>
      <w:r w:rsidR="008269A9" w:rsidRPr="005832A2">
        <w:rPr>
          <w:rFonts w:asciiTheme="minorEastAsia" w:eastAsiaTheme="minorEastAsia" w:hAnsiTheme="minorEastAsia" w:cs="Times New Roman"/>
        </w:rPr>
        <w:t>3.</w:t>
      </w:r>
      <w:r w:rsidR="008269A9" w:rsidRPr="005832A2">
        <w:rPr>
          <w:rFonts w:asciiTheme="minorEastAsia" w:eastAsiaTheme="minorEastAsia" w:hAnsiTheme="minorEastAsia" w:cs="Times New Roman"/>
        </w:rPr>
        <w:t>关注人工合成膜材料的研究进展及其在医疗方面的应用。</w:t>
      </w:r>
    </w:p>
    <w:p w14:paraId="5BD3CDC7" w14:textId="6E30AE36" w:rsidR="004D3222" w:rsidRPr="005832A2" w:rsidRDefault="005832A2" w:rsidP="004E2B0A">
      <w:pPr>
        <w:pStyle w:val="a3"/>
        <w:tabs>
          <w:tab w:val="left" w:pos="3402"/>
          <w:tab w:val="left" w:pos="3544"/>
        </w:tabs>
        <w:spacing w:line="300" w:lineRule="auto"/>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8269A9" w:rsidRPr="005832A2">
        <w:rPr>
          <w:rFonts w:asciiTheme="minorEastAsia" w:eastAsiaTheme="minorEastAsia" w:hAnsiTheme="minorEastAsia" w:cs="Times New Roman" w:hint="eastAsia"/>
          <w:b/>
          <w:bCs/>
        </w:rPr>
        <w:t>教学重难点</w:t>
      </w:r>
      <w:r>
        <w:rPr>
          <w:rFonts w:asciiTheme="minorEastAsia" w:eastAsiaTheme="minorEastAsia" w:hAnsiTheme="minorEastAsia" w:cs="Times New Roman" w:hint="eastAsia"/>
        </w:rPr>
        <w:t>】</w:t>
      </w:r>
    </w:p>
    <w:p w14:paraId="678A3949" w14:textId="64469EF8" w:rsidR="004D3222" w:rsidRPr="005832A2" w:rsidRDefault="008269A9" w:rsidP="004E2B0A">
      <w:pPr>
        <w:pStyle w:val="a3"/>
        <w:numPr>
          <w:ilvl w:val="0"/>
          <w:numId w:val="1"/>
        </w:numPr>
        <w:tabs>
          <w:tab w:val="left" w:pos="3402"/>
          <w:tab w:val="left" w:pos="3544"/>
        </w:tabs>
        <w:spacing w:line="300" w:lineRule="auto"/>
        <w:contextualSpacing/>
        <w:rPr>
          <w:rFonts w:asciiTheme="minorEastAsia" w:eastAsiaTheme="minorEastAsia" w:hAnsiTheme="minorEastAsia" w:cs="Times New Roman"/>
        </w:rPr>
      </w:pPr>
      <w:r w:rsidRPr="005832A2">
        <w:rPr>
          <w:rFonts w:asciiTheme="minorEastAsia" w:eastAsiaTheme="minorEastAsia" w:hAnsiTheme="minorEastAsia" w:cs="Times New Roman" w:hint="eastAsia"/>
        </w:rPr>
        <w:t>细胞器之间的协调配合。</w:t>
      </w:r>
      <w:r w:rsidRPr="005832A2">
        <w:rPr>
          <w:rFonts w:asciiTheme="minorEastAsia" w:eastAsiaTheme="minorEastAsia" w:hAnsiTheme="minorEastAsia" w:cs="Times New Roman" w:hint="eastAsia"/>
        </w:rPr>
        <w:t>2</w:t>
      </w:r>
      <w:r w:rsidRPr="005832A2">
        <w:rPr>
          <w:rFonts w:asciiTheme="minorEastAsia" w:eastAsiaTheme="minorEastAsia" w:hAnsiTheme="minorEastAsia" w:cs="Times New Roman" w:hint="eastAsia"/>
        </w:rPr>
        <w:t>．分析细胞中部分与整体、结构与功能的统一性。</w:t>
      </w:r>
    </w:p>
    <w:p w14:paraId="3CC4983C" w14:textId="6FEC5740" w:rsidR="004D3222" w:rsidRPr="005832A2" w:rsidRDefault="005832A2" w:rsidP="004E2B0A">
      <w:pPr>
        <w:pStyle w:val="a3"/>
        <w:tabs>
          <w:tab w:val="left" w:pos="3402"/>
          <w:tab w:val="left" w:pos="3544"/>
        </w:tabs>
        <w:spacing w:line="300" w:lineRule="auto"/>
        <w:contextualSpacing/>
        <w:rPr>
          <w:rFonts w:asciiTheme="minorEastAsia" w:eastAsiaTheme="minorEastAsia" w:hAnsiTheme="minorEastAsia" w:cs="Times New Roman"/>
        </w:rPr>
      </w:pPr>
      <w:r>
        <w:rPr>
          <w:rFonts w:asciiTheme="minorEastAsia" w:eastAsiaTheme="minorEastAsia" w:hAnsiTheme="minorEastAsia" w:cs="Times New Roman" w:hint="eastAsia"/>
        </w:rPr>
        <w:t>【</w:t>
      </w:r>
      <w:r w:rsidR="008269A9" w:rsidRPr="005832A2">
        <w:rPr>
          <w:rFonts w:asciiTheme="minorEastAsia" w:eastAsiaTheme="minorEastAsia" w:hAnsiTheme="minorEastAsia" w:cs="Times New Roman" w:hint="eastAsia"/>
          <w:b/>
          <w:bCs/>
        </w:rPr>
        <w:t>课程导学</w:t>
      </w:r>
      <w:r>
        <w:rPr>
          <w:rFonts w:asciiTheme="minorEastAsia" w:eastAsiaTheme="minorEastAsia" w:hAnsiTheme="minorEastAsia" w:cs="Times New Roman" w:hint="eastAsia"/>
        </w:rPr>
        <w:t>】</w:t>
      </w:r>
    </w:p>
    <w:p w14:paraId="5D111328" w14:textId="77777777" w:rsidR="004D3222" w:rsidRPr="005832A2" w:rsidRDefault="008269A9" w:rsidP="004E2B0A">
      <w:pPr>
        <w:pStyle w:val="a6"/>
        <w:spacing w:before="0" w:after="0" w:line="300" w:lineRule="auto"/>
        <w:contextualSpacing/>
        <w:rPr>
          <w:sz w:val="28"/>
          <w:szCs w:val="28"/>
        </w:rPr>
      </w:pPr>
      <w:r w:rsidRPr="005832A2">
        <w:rPr>
          <w:sz w:val="28"/>
          <w:szCs w:val="28"/>
        </w:rPr>
        <w:t>一、细胞器之间的协调配合</w:t>
      </w:r>
      <w:r w:rsidRPr="005832A2">
        <w:rPr>
          <w:sz w:val="28"/>
          <w:szCs w:val="28"/>
        </w:rPr>
        <w:fldChar w:fldCharType="begin"/>
      </w:r>
      <w:r w:rsidRPr="005832A2">
        <w:rPr>
          <w:rFonts w:hint="eastAsia"/>
          <w:sz w:val="28"/>
          <w:szCs w:val="28"/>
        </w:rPr>
        <w:instrText xml:space="preserve"> INCLUDEPICTURE "D:\\2024\\</w:instrText>
      </w:r>
      <w:r w:rsidRPr="005832A2">
        <w:rPr>
          <w:rFonts w:hint="eastAsia"/>
          <w:sz w:val="28"/>
          <w:szCs w:val="28"/>
        </w:rPr>
        <w:instrText>同步</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 xml:space="preserve"> </w:instrText>
      </w:r>
      <w:r w:rsidRPr="005832A2">
        <w:rPr>
          <w:rFonts w:hint="eastAsia"/>
          <w:sz w:val="28"/>
          <w:szCs w:val="28"/>
        </w:rPr>
        <w:instrText>人教</w:instrText>
      </w:r>
      <w:r w:rsidRPr="005832A2">
        <w:rPr>
          <w:rFonts w:hint="eastAsia"/>
          <w:sz w:val="28"/>
          <w:szCs w:val="28"/>
        </w:rPr>
        <w:instrText xml:space="preserve"> </w:instrText>
      </w:r>
      <w:r w:rsidRPr="005832A2">
        <w:rPr>
          <w:rFonts w:hint="eastAsia"/>
          <w:sz w:val="28"/>
          <w:szCs w:val="28"/>
        </w:rPr>
        <w:instrText>必修</w:instrText>
      </w:r>
      <w:r w:rsidRPr="005832A2">
        <w:rPr>
          <w:rFonts w:hint="eastAsia"/>
          <w:sz w:val="28"/>
          <w:szCs w:val="28"/>
        </w:rPr>
        <w:instrText>1\\word\\</w:instrText>
      </w:r>
      <w:r w:rsidRPr="005832A2">
        <w:rPr>
          <w:rFonts w:hint="eastAsia"/>
          <w:sz w:val="28"/>
          <w:szCs w:val="28"/>
        </w:rPr>
        <w:instrText>梳理教材新知教师</w:instrText>
      </w:r>
      <w:r w:rsidRPr="005832A2">
        <w:rPr>
          <w:rFonts w:hint="eastAsia"/>
          <w:sz w:val="28"/>
          <w:szCs w:val="28"/>
        </w:rPr>
        <w:instrText xml:space="preserve">1A.TIF" </w:instrText>
      </w:r>
      <w:r w:rsidRPr="005832A2">
        <w:rPr>
          <w:rFonts w:hint="eastAsia"/>
          <w:sz w:val="28"/>
          <w:szCs w:val="28"/>
        </w:rPr>
        <w:instrText xml:space="preserve">\* MERGEFORMAT </w:instrText>
      </w:r>
      <w:r w:rsidRPr="005832A2">
        <w:rPr>
          <w:sz w:val="28"/>
          <w:szCs w:val="28"/>
        </w:rPr>
        <w:fldChar w:fldCharType="separate"/>
      </w:r>
      <w:r w:rsidRPr="005832A2">
        <w:rPr>
          <w:sz w:val="28"/>
          <w:szCs w:val="28"/>
        </w:rPr>
        <w:fldChar w:fldCharType="begin"/>
      </w:r>
      <w:r w:rsidRPr="005832A2">
        <w:rPr>
          <w:sz w:val="28"/>
          <w:szCs w:val="28"/>
        </w:rPr>
        <w:instrText xml:space="preserve"> </w:instrText>
      </w:r>
      <w:r w:rsidRPr="005832A2">
        <w:rPr>
          <w:rFonts w:hint="eastAsia"/>
          <w:sz w:val="28"/>
          <w:szCs w:val="28"/>
        </w:rPr>
        <w:instrText>INCLUDEPICTURE  "D:\\2024\\</w:instrText>
      </w:r>
      <w:r w:rsidRPr="005832A2">
        <w:rPr>
          <w:rFonts w:hint="eastAsia"/>
          <w:sz w:val="28"/>
          <w:szCs w:val="28"/>
        </w:rPr>
        <w:instrText>同步</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 xml:space="preserve"> </w:instrText>
      </w:r>
      <w:r w:rsidRPr="005832A2">
        <w:rPr>
          <w:rFonts w:hint="eastAsia"/>
          <w:sz w:val="28"/>
          <w:szCs w:val="28"/>
        </w:rPr>
        <w:instrText>人教</w:instrText>
      </w:r>
      <w:r w:rsidRPr="005832A2">
        <w:rPr>
          <w:rFonts w:hint="eastAsia"/>
          <w:sz w:val="28"/>
          <w:szCs w:val="28"/>
        </w:rPr>
        <w:instrText xml:space="preserve"> </w:instrText>
      </w:r>
      <w:r w:rsidRPr="005832A2">
        <w:rPr>
          <w:rFonts w:hint="eastAsia"/>
          <w:sz w:val="28"/>
          <w:szCs w:val="28"/>
        </w:rPr>
        <w:instrText>必修</w:instrText>
      </w:r>
      <w:r w:rsidRPr="005832A2">
        <w:rPr>
          <w:rFonts w:hint="eastAsia"/>
          <w:sz w:val="28"/>
          <w:szCs w:val="28"/>
        </w:rPr>
        <w:instrText>1\\word\\</w:instrText>
      </w:r>
      <w:r w:rsidRPr="005832A2">
        <w:rPr>
          <w:rFonts w:hint="eastAsia"/>
          <w:sz w:val="28"/>
          <w:szCs w:val="28"/>
        </w:rPr>
        <w:instrText>梳理教材新知教师</w:instrText>
      </w:r>
      <w:r w:rsidRPr="005832A2">
        <w:rPr>
          <w:rFonts w:hint="eastAsia"/>
          <w:sz w:val="28"/>
          <w:szCs w:val="28"/>
        </w:rPr>
        <w:instrText>1A.TIF" \* MERGEFORMATINET</w:instrText>
      </w:r>
      <w:r w:rsidRPr="005832A2">
        <w:rPr>
          <w:sz w:val="28"/>
          <w:szCs w:val="28"/>
        </w:rPr>
        <w:instrText xml:space="preserve"> </w:instrText>
      </w:r>
      <w:r w:rsidRPr="005832A2">
        <w:rPr>
          <w:sz w:val="28"/>
          <w:szCs w:val="28"/>
        </w:rPr>
        <w:fldChar w:fldCharType="separate"/>
      </w:r>
      <w:r w:rsidRPr="005832A2">
        <w:rPr>
          <w:sz w:val="28"/>
          <w:szCs w:val="28"/>
        </w:rPr>
        <w:fldChar w:fldCharType="begin"/>
      </w:r>
      <w:r w:rsidRPr="005832A2">
        <w:rPr>
          <w:sz w:val="28"/>
          <w:szCs w:val="28"/>
        </w:rPr>
        <w:instrText xml:space="preserve"> </w:instrText>
      </w:r>
      <w:r w:rsidRPr="005832A2">
        <w:rPr>
          <w:rFonts w:hint="eastAsia"/>
          <w:sz w:val="28"/>
          <w:szCs w:val="28"/>
        </w:rPr>
        <w:instrText>INCLUDEPICTURE  "D:\\2024\\</w:instrText>
      </w:r>
      <w:r w:rsidRPr="005832A2">
        <w:rPr>
          <w:rFonts w:hint="eastAsia"/>
          <w:sz w:val="28"/>
          <w:szCs w:val="28"/>
        </w:rPr>
        <w:instrText>同步</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w:instrText>
      </w:r>
      <w:r w:rsidRPr="005832A2">
        <w:rPr>
          <w:rFonts w:hint="eastAsia"/>
          <w:sz w:val="28"/>
          <w:szCs w:val="28"/>
        </w:rPr>
        <w:instrText>生物</w:instrText>
      </w:r>
      <w:r w:rsidRPr="005832A2">
        <w:rPr>
          <w:rFonts w:hint="eastAsia"/>
          <w:sz w:val="28"/>
          <w:szCs w:val="28"/>
        </w:rPr>
        <w:instrText xml:space="preserve"> </w:instrText>
      </w:r>
      <w:r w:rsidRPr="005832A2">
        <w:rPr>
          <w:rFonts w:hint="eastAsia"/>
          <w:sz w:val="28"/>
          <w:szCs w:val="28"/>
        </w:rPr>
        <w:instrText>人教</w:instrText>
      </w:r>
      <w:r w:rsidRPr="005832A2">
        <w:rPr>
          <w:rFonts w:hint="eastAsia"/>
          <w:sz w:val="28"/>
          <w:szCs w:val="28"/>
        </w:rPr>
        <w:instrText xml:space="preserve"> </w:instrText>
      </w:r>
      <w:r w:rsidRPr="005832A2">
        <w:rPr>
          <w:rFonts w:hint="eastAsia"/>
          <w:sz w:val="28"/>
          <w:szCs w:val="28"/>
        </w:rPr>
        <w:instrText>必修</w:instrText>
      </w:r>
      <w:r w:rsidRPr="005832A2">
        <w:rPr>
          <w:rFonts w:hint="eastAsia"/>
          <w:sz w:val="28"/>
          <w:szCs w:val="28"/>
        </w:rPr>
        <w:instrText>1\\word\\</w:instrText>
      </w:r>
      <w:r w:rsidRPr="005832A2">
        <w:rPr>
          <w:rFonts w:hint="eastAsia"/>
          <w:sz w:val="28"/>
          <w:szCs w:val="28"/>
        </w:rPr>
        <w:instrText>梳理教材新知教师</w:instrText>
      </w:r>
      <w:r w:rsidRPr="005832A2">
        <w:rPr>
          <w:rFonts w:hint="eastAsia"/>
          <w:sz w:val="28"/>
          <w:szCs w:val="28"/>
        </w:rPr>
        <w:instrText>1A.TIF" \* MERGEFORMATINET</w:instrText>
      </w:r>
      <w:r w:rsidRPr="005832A2">
        <w:rPr>
          <w:sz w:val="28"/>
          <w:szCs w:val="28"/>
        </w:rPr>
        <w:instrText xml:space="preserve"> </w:instrText>
      </w:r>
      <w:r w:rsidRPr="005832A2">
        <w:rPr>
          <w:sz w:val="28"/>
          <w:szCs w:val="28"/>
        </w:rPr>
        <w:fldChar w:fldCharType="separate"/>
      </w:r>
      <w:r w:rsidRPr="005832A2">
        <w:rPr>
          <w:sz w:val="28"/>
          <w:szCs w:val="28"/>
        </w:rPr>
        <w:fldChar w:fldCharType="end"/>
      </w:r>
      <w:r w:rsidRPr="005832A2">
        <w:rPr>
          <w:sz w:val="28"/>
          <w:szCs w:val="28"/>
        </w:rPr>
        <w:fldChar w:fldCharType="end"/>
      </w:r>
      <w:r w:rsidRPr="005832A2">
        <w:rPr>
          <w:sz w:val="28"/>
          <w:szCs w:val="28"/>
        </w:rPr>
        <w:fldChar w:fldCharType="end"/>
      </w:r>
    </w:p>
    <w:p w14:paraId="7318CBCE"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分泌蛋白的概念</w:t>
      </w:r>
    </w:p>
    <w:p w14:paraId="194F9BB8" w14:textId="6D68C529"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在</w:t>
      </w:r>
      <w:r>
        <w:rPr>
          <w:rFonts w:ascii="Times New Roman" w:hAnsi="Times New Roman" w:cs="Times New Roman"/>
        </w:rPr>
        <w:t>________</w:t>
      </w:r>
      <w:r>
        <w:rPr>
          <w:rFonts w:ascii="Times New Roman" w:hAnsi="Times New Roman" w:cs="Times New Roman"/>
        </w:rPr>
        <w:t>合成后，分泌到</w:t>
      </w:r>
      <w:r>
        <w:rPr>
          <w:rFonts w:ascii="Times New Roman" w:hAnsi="Times New Roman" w:cs="Times New Roman"/>
        </w:rPr>
        <w:t>________</w:t>
      </w:r>
      <w:r>
        <w:rPr>
          <w:rFonts w:ascii="Times New Roman" w:hAnsi="Times New Roman" w:cs="Times New Roman"/>
        </w:rPr>
        <w:t>起作用的</w:t>
      </w:r>
      <w:proofErr w:type="gramStart"/>
      <w:r>
        <w:rPr>
          <w:rFonts w:ascii="Times New Roman" w:hAnsi="Times New Roman" w:cs="Times New Roman"/>
        </w:rPr>
        <w:t>一</w:t>
      </w:r>
      <w:proofErr w:type="gramEnd"/>
      <w:r>
        <w:rPr>
          <w:rFonts w:ascii="Times New Roman" w:hAnsi="Times New Roman" w:cs="Times New Roman"/>
        </w:rPr>
        <w:t>类蛋白质，如</w:t>
      </w:r>
      <w:r>
        <w:rPr>
          <w:rFonts w:ascii="Times New Roman" w:hAnsi="Times New Roman" w:cs="Times New Roman"/>
        </w:rPr>
        <w:t>__________</w:t>
      </w:r>
      <w:r>
        <w:rPr>
          <w:rFonts w:ascii="Times New Roman" w:hAnsi="Times New Roman" w:cs="Times New Roman"/>
        </w:rPr>
        <w:t>___</w:t>
      </w:r>
      <w:r>
        <w:rPr>
          <w:rFonts w:ascii="Times New Roman" w:hAnsi="Times New Roman" w:cs="Times New Roman"/>
        </w:rPr>
        <w:t>和一部分激素等。</w:t>
      </w:r>
    </w:p>
    <w:p w14:paraId="3DF4321E" w14:textId="11599E07" w:rsidR="004D3222" w:rsidRDefault="005832A2"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41856" behindDoc="0" locked="0" layoutInCell="1" allowOverlap="1" wp14:anchorId="72E56A0E" wp14:editId="2C0D8D31">
            <wp:simplePos x="0" y="0"/>
            <wp:positionH relativeFrom="column">
              <wp:posOffset>4608195</wp:posOffset>
            </wp:positionH>
            <wp:positionV relativeFrom="paragraph">
              <wp:posOffset>51435</wp:posOffset>
            </wp:positionV>
            <wp:extent cx="1313815" cy="1226820"/>
            <wp:effectExtent l="0" t="0" r="635" b="0"/>
            <wp:wrapSquare wrapText="bothSides"/>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 r:link="rId9" cstate="print">
                      <a:extLst>
                        <a:ext uri="{28A0092B-C50C-407E-A947-70E740481C1C}">
                          <a14:useLocalDpi xmlns:a14="http://schemas.microsoft.com/office/drawing/2010/main" val="0"/>
                        </a:ext>
                      </a:extLst>
                    </a:blip>
                    <a:stretch>
                      <a:fillRect/>
                    </a:stretch>
                  </pic:blipFill>
                  <pic:spPr>
                    <a:xfrm>
                      <a:off x="0" y="0"/>
                      <a:ext cx="1313815" cy="122682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eastAsia="黑体" w:hAnsi="Times New Roman" w:cs="Times New Roman"/>
        </w:rPr>
        <w:t>2</w:t>
      </w:r>
      <w:r w:rsidR="008269A9">
        <w:rPr>
          <w:rFonts w:ascii="Times New Roman" w:hAnsi="Times New Roman" w:cs="Times New Roman"/>
        </w:rPr>
        <w:t>．</w:t>
      </w:r>
      <w:r w:rsidR="008269A9">
        <w:rPr>
          <w:rFonts w:ascii="Times New Roman" w:eastAsia="黑体" w:hAnsi="Times New Roman" w:cs="Times New Roman"/>
        </w:rPr>
        <w:t>分泌蛋白的合成、加工、运输与分泌过程</w:t>
      </w:r>
      <w:r w:rsidR="008269A9">
        <w:rPr>
          <w:rFonts w:ascii="Times New Roman" w:hAnsi="Times New Roman" w:cs="Times New Roman"/>
        </w:rPr>
        <w:fldChar w:fldCharType="begin"/>
      </w:r>
      <w:r w:rsidR="008269A9">
        <w:rPr>
          <w:rFonts w:ascii="Times New Roman" w:hAnsi="Times New Roman" w:cs="Times New Roman" w:hint="eastAsia"/>
        </w:rPr>
        <w:instrText xml:space="preserve"> INCLUDEPICTURE "F:\\</w:instrText>
      </w:r>
      <w:r w:rsidR="008269A9">
        <w:rPr>
          <w:rFonts w:ascii="Times New Roman" w:hAnsi="Times New Roman" w:cs="Times New Roman" w:hint="eastAsia"/>
        </w:rPr>
        <w:instrText>源文件</w:instrText>
      </w:r>
      <w:r w:rsidR="008269A9">
        <w:rPr>
          <w:rFonts w:ascii="Times New Roman" w:hAnsi="Times New Roman" w:cs="Times New Roman" w:hint="eastAsia"/>
        </w:rPr>
        <w:instrText>\\2024\\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 xml:space="preserve">1\\204.TIF" \* MERGEFORMAT </w:instrText>
      </w:r>
      <w:r w:rsidR="008269A9">
        <w:rPr>
          <w:rFonts w:ascii="Times New Roman" w:hAnsi="Times New Roman" w:cs="Times New Roman"/>
        </w:rPr>
        <w:fldChar w:fldCharType="separate"/>
      </w:r>
      <w:r w:rsidR="008269A9">
        <w:rPr>
          <w:rFonts w:ascii="Times New Roman" w:hAnsi="Times New Roman" w:cs="Times New Roman"/>
        </w:rPr>
        <w:fldChar w:fldCharType="end"/>
      </w:r>
    </w:p>
    <w:p w14:paraId="5C336B82"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研究方法：</w:t>
      </w:r>
      <w:r>
        <w:rPr>
          <w:rFonts w:ascii="Times New Roman" w:hAnsi="Times New Roman" w:cs="Times New Roman"/>
        </w:rPr>
        <w:t>________________</w:t>
      </w:r>
      <w:r>
        <w:rPr>
          <w:rFonts w:ascii="Times New Roman" w:hAnsi="Times New Roman" w:cs="Times New Roman"/>
        </w:rPr>
        <w:t>。</w:t>
      </w:r>
    </w:p>
    <w:p w14:paraId="3BB0466C"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过程</w:t>
      </w:r>
    </w:p>
    <w:p w14:paraId="2042B635" w14:textId="5C15D1B8" w:rsidR="005832A2" w:rsidRDefault="005832A2"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noProof/>
        </w:rPr>
        <w:drawing>
          <wp:anchor distT="0" distB="0" distL="114300" distR="114300" simplePos="0" relativeHeight="251656192" behindDoc="0" locked="0" layoutInCell="1" allowOverlap="1" wp14:anchorId="4FE066CF" wp14:editId="1857FD76">
            <wp:simplePos x="0" y="0"/>
            <wp:positionH relativeFrom="column">
              <wp:posOffset>-14605</wp:posOffset>
            </wp:positionH>
            <wp:positionV relativeFrom="paragraph">
              <wp:posOffset>51435</wp:posOffset>
            </wp:positionV>
            <wp:extent cx="3451421" cy="1590675"/>
            <wp:effectExtent l="0" t="0" r="0" b="0"/>
            <wp:wrapSquare wrapText="bothSides"/>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0" r:link="rId11" cstate="print">
                      <a:extLst>
                        <a:ext uri="{28A0092B-C50C-407E-A947-70E740481C1C}">
                          <a14:useLocalDpi xmlns:a14="http://schemas.microsoft.com/office/drawing/2010/main" val="0"/>
                        </a:ext>
                      </a:extLst>
                    </a:blip>
                    <a:stretch>
                      <a:fillRect/>
                    </a:stretch>
                  </pic:blipFill>
                  <pic:spPr>
                    <a:xfrm>
                      <a:off x="0" y="0"/>
                      <a:ext cx="3451421" cy="1590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205F2B" w14:textId="1121D179" w:rsidR="005832A2" w:rsidRDefault="005832A2" w:rsidP="004E2B0A">
      <w:pPr>
        <w:pStyle w:val="a3"/>
        <w:tabs>
          <w:tab w:val="left" w:pos="3402"/>
        </w:tabs>
        <w:spacing w:line="300" w:lineRule="auto"/>
        <w:contextualSpacing/>
        <w:jc w:val="center"/>
        <w:rPr>
          <w:rFonts w:ascii="Times New Roman" w:hAnsi="Times New Roman" w:cs="Times New Roman"/>
        </w:rPr>
      </w:pPr>
    </w:p>
    <w:p w14:paraId="748A8229" w14:textId="57D572F1" w:rsidR="004D3222" w:rsidRDefault="00287D2C"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noProof/>
        </w:rPr>
        <w:drawing>
          <wp:anchor distT="0" distB="0" distL="114300" distR="114300" simplePos="0" relativeHeight="251653120" behindDoc="0" locked="0" layoutInCell="1" allowOverlap="1" wp14:anchorId="6A5F1C6A" wp14:editId="13F59FA6">
            <wp:simplePos x="0" y="0"/>
            <wp:positionH relativeFrom="column">
              <wp:posOffset>493395</wp:posOffset>
            </wp:positionH>
            <wp:positionV relativeFrom="paragraph">
              <wp:posOffset>101600</wp:posOffset>
            </wp:positionV>
            <wp:extent cx="1726565" cy="2279015"/>
            <wp:effectExtent l="0" t="0" r="6985" b="6985"/>
            <wp:wrapSquare wrapText="bothSides"/>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2" r:link="rId13" cstate="print">
                      <a:extLst>
                        <a:ext uri="{28A0092B-C50C-407E-A947-70E740481C1C}">
                          <a14:useLocalDpi xmlns:a14="http://schemas.microsoft.com/office/drawing/2010/main" val="0"/>
                        </a:ext>
                      </a:extLst>
                    </a:blip>
                    <a:stretch>
                      <a:fillRect/>
                    </a:stretch>
                  </pic:blipFill>
                  <pic:spPr>
                    <a:xfrm>
                      <a:off x="0" y="0"/>
                      <a:ext cx="1726565" cy="2279015"/>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fldChar w:fldCharType="begin"/>
      </w:r>
      <w:r w:rsidR="008269A9">
        <w:rPr>
          <w:rFonts w:ascii="Times New Roman" w:hAnsi="Times New Roman" w:cs="Times New Roman" w:hint="eastAsia"/>
        </w:rPr>
        <w:instrText xml:space="preserve"> INCLUDEPICTURE "F:\\</w:instrText>
      </w:r>
      <w:r w:rsidR="008269A9">
        <w:rPr>
          <w:rFonts w:ascii="Times New Roman" w:hAnsi="Times New Roman" w:cs="Times New Roman" w:hint="eastAsia"/>
        </w:rPr>
        <w:instrText>源文件</w:instrText>
      </w:r>
      <w:r w:rsidR="008269A9">
        <w:rPr>
          <w:rFonts w:ascii="Times New Roman" w:hAnsi="Times New Roman" w:cs="Times New Roman" w:hint="eastAsia"/>
        </w:rPr>
        <w:instrText>\\2024\\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1\\205</w:instrText>
      </w:r>
      <w:r w:rsidR="008269A9">
        <w:rPr>
          <w:rFonts w:ascii="Times New Roman" w:hAnsi="Times New Roman" w:cs="Times New Roman" w:hint="eastAsia"/>
        </w:rPr>
        <w:instrText>学生</w:instrText>
      </w:r>
      <w:r w:rsidR="008269A9">
        <w:rPr>
          <w:rFonts w:ascii="Times New Roman" w:hAnsi="Times New Roman" w:cs="Times New Roman" w:hint="eastAsia"/>
        </w:rPr>
        <w:instrText xml:space="preserve">.TIF" \* MERGEFORMAT </w:instrText>
      </w:r>
      <w:r w:rsidR="008269A9">
        <w:rPr>
          <w:rFonts w:ascii="Times New Roman" w:hAnsi="Times New Roman" w:cs="Times New Roman"/>
        </w:rPr>
        <w:fldChar w:fldCharType="separate"/>
      </w:r>
      <w:r w:rsidR="008269A9">
        <w:rPr>
          <w:rFonts w:ascii="Times New Roman" w:hAnsi="Times New Roman" w:cs="Times New Roman"/>
        </w:rPr>
        <w:fldChar w:fldCharType="end"/>
      </w:r>
    </w:p>
    <w:p w14:paraId="7C5A5054" w14:textId="17CE13AC" w:rsidR="005832A2" w:rsidRDefault="005832A2" w:rsidP="004E2B0A">
      <w:pPr>
        <w:pStyle w:val="a3"/>
        <w:tabs>
          <w:tab w:val="left" w:pos="3402"/>
        </w:tabs>
        <w:spacing w:line="300" w:lineRule="auto"/>
        <w:contextualSpacing/>
        <w:rPr>
          <w:rFonts w:ascii="Times New Roman" w:hAnsi="Times New Roman" w:cs="Times New Roman"/>
        </w:rPr>
      </w:pPr>
    </w:p>
    <w:p w14:paraId="3EB97DB7" w14:textId="77777777" w:rsidR="005832A2" w:rsidRDefault="005832A2" w:rsidP="004E2B0A">
      <w:pPr>
        <w:pStyle w:val="a3"/>
        <w:tabs>
          <w:tab w:val="left" w:pos="3402"/>
        </w:tabs>
        <w:spacing w:line="300" w:lineRule="auto"/>
        <w:contextualSpacing/>
        <w:rPr>
          <w:rFonts w:ascii="Times New Roman" w:hAnsi="Times New Roman" w:cs="Times New Roman"/>
        </w:rPr>
      </w:pPr>
    </w:p>
    <w:p w14:paraId="63A3B5A5" w14:textId="3AAD0514" w:rsidR="005832A2" w:rsidRDefault="005832A2" w:rsidP="004E2B0A">
      <w:pPr>
        <w:pStyle w:val="a3"/>
        <w:tabs>
          <w:tab w:val="left" w:pos="3402"/>
        </w:tabs>
        <w:spacing w:line="300" w:lineRule="auto"/>
        <w:contextualSpacing/>
        <w:rPr>
          <w:rFonts w:ascii="Times New Roman" w:hAnsi="Times New Roman" w:cs="Times New Roman"/>
        </w:rPr>
      </w:pPr>
    </w:p>
    <w:p w14:paraId="31E6AAA3" w14:textId="77777777" w:rsidR="005832A2" w:rsidRDefault="005832A2" w:rsidP="004E2B0A">
      <w:pPr>
        <w:pStyle w:val="a3"/>
        <w:tabs>
          <w:tab w:val="left" w:pos="3402"/>
        </w:tabs>
        <w:spacing w:line="300" w:lineRule="auto"/>
        <w:contextualSpacing/>
        <w:rPr>
          <w:rFonts w:ascii="Times New Roman" w:hAnsi="Times New Roman" w:cs="Times New Roman"/>
        </w:rPr>
      </w:pPr>
    </w:p>
    <w:p w14:paraId="4BF59B78" w14:textId="77777777" w:rsidR="005832A2" w:rsidRDefault="005832A2" w:rsidP="004E2B0A">
      <w:pPr>
        <w:pStyle w:val="a3"/>
        <w:tabs>
          <w:tab w:val="left" w:pos="3402"/>
        </w:tabs>
        <w:spacing w:line="300" w:lineRule="auto"/>
        <w:contextualSpacing/>
        <w:rPr>
          <w:rFonts w:ascii="Times New Roman" w:hAnsi="Times New Roman" w:cs="Times New Roman"/>
        </w:rPr>
      </w:pPr>
    </w:p>
    <w:p w14:paraId="00B05270" w14:textId="285A2FD3"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提供能量的细胞器：</w:t>
      </w:r>
      <w:r>
        <w:rPr>
          <w:rFonts w:ascii="Times New Roman" w:hAnsi="Times New Roman" w:cs="Times New Roman"/>
        </w:rPr>
        <w:t>____________</w:t>
      </w:r>
      <w:r>
        <w:rPr>
          <w:rFonts w:ascii="Times New Roman" w:hAnsi="Times New Roman" w:cs="Times New Roman"/>
        </w:rPr>
        <w:t>。</w:t>
      </w:r>
    </w:p>
    <w:p w14:paraId="075749C3" w14:textId="69E797CE" w:rsidR="004D3222" w:rsidRDefault="008269A9" w:rsidP="004E2B0A">
      <w:pPr>
        <w:pStyle w:val="a3"/>
        <w:tabs>
          <w:tab w:val="left" w:pos="3402"/>
        </w:tabs>
        <w:spacing w:line="300" w:lineRule="auto"/>
        <w:contextualSpacing/>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w:instrText>
      </w:r>
      <w:r>
        <w:rPr>
          <w:rFonts w:ascii="Times New Roman" w:hAnsi="Times New Roman" w:cs="Times New Roman" w:hint="eastAsia"/>
        </w:rPr>
        <w:instrText>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探究核心知识</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end"/>
      </w:r>
    </w:p>
    <w:p w14:paraId="3AB584B9" w14:textId="2BD07503"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任务</w:t>
      </w:r>
      <w:proofErr w:type="gramStart"/>
      <w:r>
        <w:rPr>
          <w:rFonts w:ascii="Times New Roman" w:eastAsia="黑体" w:hAnsi="Times New Roman" w:cs="Times New Roman"/>
        </w:rPr>
        <w:t>一</w:t>
      </w:r>
      <w:proofErr w:type="gramEnd"/>
      <w:r>
        <w:rPr>
          <w:rFonts w:ascii="Times New Roman" w:eastAsia="黑体" w:hAnsi="Times New Roman" w:cs="Times New Roman"/>
        </w:rPr>
        <w:t>：分析分泌蛋白的合成及分泌过程</w:t>
      </w:r>
    </w:p>
    <w:p w14:paraId="421A0AB0" w14:textId="3521C1D9" w:rsidR="005832A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如图是用</w:t>
      </w:r>
      <w:r>
        <w:rPr>
          <w:rFonts w:ascii="Times New Roman" w:hAnsi="Times New Roman" w:cs="Times New Roman"/>
          <w:vertAlign w:val="superscript"/>
        </w:rPr>
        <w:t>3</w:t>
      </w:r>
      <w:r>
        <w:rPr>
          <w:rFonts w:ascii="Times New Roman" w:hAnsi="Times New Roman" w:cs="Times New Roman"/>
        </w:rPr>
        <w:t>H</w:t>
      </w:r>
      <w:r>
        <w:rPr>
          <w:rFonts w:ascii="Times New Roman" w:hAnsi="Times New Roman" w:cs="Times New Roman"/>
        </w:rPr>
        <w:t>标记的亮氨酸检测豚鼠胰腺腺泡细胞分泌蛋白合成</w:t>
      </w:r>
    </w:p>
    <w:p w14:paraId="1658B058" w14:textId="65969B73" w:rsidR="004D3222" w:rsidRDefault="00287D2C"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60288" behindDoc="0" locked="0" layoutInCell="1" allowOverlap="1" wp14:anchorId="5BF32BA9" wp14:editId="7C2F6B25">
            <wp:simplePos x="0" y="0"/>
            <wp:positionH relativeFrom="column">
              <wp:posOffset>4214495</wp:posOffset>
            </wp:positionH>
            <wp:positionV relativeFrom="paragraph">
              <wp:posOffset>56515</wp:posOffset>
            </wp:positionV>
            <wp:extent cx="1597025" cy="989330"/>
            <wp:effectExtent l="0" t="0" r="3175" b="1270"/>
            <wp:wrapSquare wrapText="bothSides"/>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14" r:link="rId15" cstate="print">
                      <a:extLst>
                        <a:ext uri="{28A0092B-C50C-407E-A947-70E740481C1C}">
                          <a14:useLocalDpi xmlns:a14="http://schemas.microsoft.com/office/drawing/2010/main" val="0"/>
                        </a:ext>
                      </a:extLst>
                    </a:blip>
                    <a:stretch>
                      <a:fillRect/>
                    </a:stretch>
                  </pic:blipFill>
                  <pic:spPr>
                    <a:xfrm>
                      <a:off x="0" y="0"/>
                      <a:ext cx="1597025" cy="989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过程的实验过程图解，请分析回答下列问题：</w:t>
      </w:r>
      <w:r w:rsidR="008269A9">
        <w:rPr>
          <w:rFonts w:ascii="Times New Roman" w:hAnsi="Times New Roman" w:cs="Times New Roman"/>
        </w:rPr>
        <w:fldChar w:fldCharType="begin"/>
      </w:r>
      <w:r w:rsidR="008269A9">
        <w:rPr>
          <w:rFonts w:ascii="Times New Roman" w:hAnsi="Times New Roman" w:cs="Times New Roman" w:hint="eastAsia"/>
        </w:rPr>
        <w:instrText xml:space="preserve"> INCLUDEPICTURE "F:\\</w:instrText>
      </w:r>
      <w:r w:rsidR="008269A9">
        <w:rPr>
          <w:rFonts w:ascii="Times New Roman" w:hAnsi="Times New Roman" w:cs="Times New Roman" w:hint="eastAsia"/>
        </w:rPr>
        <w:instrText>源文件</w:instrText>
      </w:r>
      <w:r w:rsidR="008269A9">
        <w:rPr>
          <w:rFonts w:ascii="Times New Roman" w:hAnsi="Times New Roman" w:cs="Times New Roman" w:hint="eastAsia"/>
        </w:rPr>
        <w:instrText>\\2024\\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 xml:space="preserve">1\\206.TIF" \* MERGEFORMAT </w:instrText>
      </w:r>
      <w:r w:rsidR="008269A9">
        <w:rPr>
          <w:rFonts w:ascii="Times New Roman" w:hAnsi="Times New Roman" w:cs="Times New Roman"/>
        </w:rPr>
        <w:fldChar w:fldCharType="separate"/>
      </w:r>
      <w:r w:rsidR="008269A9">
        <w:rPr>
          <w:rFonts w:ascii="Times New Roman" w:hAnsi="Times New Roman" w:cs="Times New Roman"/>
        </w:rPr>
        <w:fldChar w:fldCharType="end"/>
      </w:r>
    </w:p>
    <w:p w14:paraId="6371CCD9" w14:textId="1EBA212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下列蛋白质属于分泌蛋白的有</w:t>
      </w:r>
      <w:r>
        <w:rPr>
          <w:rFonts w:ascii="Times New Roman" w:hAnsi="Times New Roman" w:cs="Times New Roman"/>
        </w:rPr>
        <w:t>________(</w:t>
      </w:r>
      <w:r>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14:paraId="1FCC9978" w14:textId="48C63CB9" w:rsidR="004D3222" w:rsidRDefault="008269A9" w:rsidP="004E2B0A">
      <w:pPr>
        <w:pStyle w:val="a3"/>
        <w:tabs>
          <w:tab w:val="left" w:pos="3402"/>
        </w:tabs>
        <w:spacing w:line="300" w:lineRule="auto"/>
        <w:contextualSpacing/>
        <w:rPr>
          <w:rFonts w:ascii="Times New Roman" w:hAnsi="Times New Roman" w:cs="Times New Roman"/>
        </w:rPr>
      </w:pPr>
      <w:r>
        <w:rPr>
          <w:rFonts w:hAnsi="宋体" w:cs="Times New Roman"/>
        </w:rPr>
        <w:t>①</w:t>
      </w:r>
      <w:r>
        <w:rPr>
          <w:rFonts w:ascii="Times New Roman" w:hAnsi="Times New Roman" w:cs="Times New Roman"/>
        </w:rPr>
        <w:t xml:space="preserve">血红蛋白　</w:t>
      </w:r>
      <w:r>
        <w:rPr>
          <w:rFonts w:hAnsi="宋体" w:cs="Times New Roman"/>
        </w:rPr>
        <w:t>②</w:t>
      </w:r>
      <w:r>
        <w:rPr>
          <w:rFonts w:ascii="Times New Roman" w:hAnsi="Times New Roman" w:cs="Times New Roman"/>
        </w:rPr>
        <w:t xml:space="preserve">胰蛋白酶　</w:t>
      </w:r>
      <w:r>
        <w:rPr>
          <w:rFonts w:hAnsi="宋体" w:cs="Times New Roman"/>
        </w:rPr>
        <w:t>③</w:t>
      </w:r>
      <w:r>
        <w:rPr>
          <w:rFonts w:ascii="Times New Roman" w:hAnsi="Times New Roman" w:cs="Times New Roman"/>
        </w:rPr>
        <w:t xml:space="preserve">与有氧呼吸有关的酶　</w:t>
      </w:r>
      <w:r>
        <w:rPr>
          <w:rFonts w:hAnsi="宋体" w:cs="Times New Roman"/>
        </w:rPr>
        <w:t>④</w:t>
      </w:r>
      <w:r>
        <w:rPr>
          <w:rFonts w:ascii="Times New Roman" w:hAnsi="Times New Roman" w:cs="Times New Roman"/>
        </w:rPr>
        <w:t>抗体</w:t>
      </w:r>
    </w:p>
    <w:p w14:paraId="78463F24" w14:textId="143D27AB" w:rsidR="005832A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经连续取样后，测定标记的氨基酸出现在各细胞器中的情况，</w:t>
      </w:r>
    </w:p>
    <w:p w14:paraId="28A8CBAB" w14:textId="77777777" w:rsidR="00287D2C" w:rsidRDefault="00287D2C"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65408" behindDoc="0" locked="0" layoutInCell="1" allowOverlap="1" wp14:anchorId="74EB5650" wp14:editId="60F315A8">
            <wp:simplePos x="0" y="0"/>
            <wp:positionH relativeFrom="column">
              <wp:posOffset>4374515</wp:posOffset>
            </wp:positionH>
            <wp:positionV relativeFrom="paragraph">
              <wp:posOffset>172720</wp:posOffset>
            </wp:positionV>
            <wp:extent cx="1310005" cy="962025"/>
            <wp:effectExtent l="0" t="0" r="4445" b="9525"/>
            <wp:wrapSquare wrapText="bothSides"/>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16" r:link="rId17" cstate="print">
                      <a:extLst>
                        <a:ext uri="{28A0092B-C50C-407E-A947-70E740481C1C}">
                          <a14:useLocalDpi xmlns:a14="http://schemas.microsoft.com/office/drawing/2010/main" val="0"/>
                        </a:ext>
                      </a:extLst>
                    </a:blip>
                    <a:stretch>
                      <a:fillRect/>
                    </a:stretch>
                  </pic:blipFill>
                  <pic:spPr>
                    <a:xfrm>
                      <a:off x="0" y="0"/>
                      <a:ext cx="131000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结果如图所示。则曲线</w:t>
      </w:r>
      <w:r w:rsidR="008269A9">
        <w:rPr>
          <w:rFonts w:ascii="Times New Roman" w:hAnsi="Times New Roman" w:cs="Times New Roman"/>
        </w:rPr>
        <w:t>a</w:t>
      </w:r>
      <w:r w:rsidR="008269A9">
        <w:rPr>
          <w:rFonts w:ascii="Times New Roman" w:hAnsi="Times New Roman" w:cs="Times New Roman"/>
        </w:rPr>
        <w:t>、</w:t>
      </w:r>
      <w:r w:rsidR="008269A9">
        <w:rPr>
          <w:rFonts w:ascii="Times New Roman" w:hAnsi="Times New Roman" w:cs="Times New Roman"/>
        </w:rPr>
        <w:t>b</w:t>
      </w:r>
      <w:r w:rsidR="008269A9">
        <w:rPr>
          <w:rFonts w:ascii="Times New Roman" w:hAnsi="Times New Roman" w:cs="Times New Roman"/>
        </w:rPr>
        <w:t>、</w:t>
      </w:r>
      <w:r w:rsidR="008269A9">
        <w:rPr>
          <w:rFonts w:ascii="Times New Roman" w:hAnsi="Times New Roman" w:cs="Times New Roman"/>
        </w:rPr>
        <w:t>c</w:t>
      </w:r>
      <w:r w:rsidR="008269A9">
        <w:rPr>
          <w:rFonts w:ascii="Times New Roman" w:hAnsi="Times New Roman" w:cs="Times New Roman"/>
        </w:rPr>
        <w:t>依次代表的细胞器是</w:t>
      </w:r>
      <w:r w:rsidR="008269A9">
        <w:rPr>
          <w:rFonts w:ascii="Times New Roman" w:hAnsi="Times New Roman" w:cs="Times New Roman"/>
        </w:rPr>
        <w:t>_____</w:t>
      </w:r>
      <w:r w:rsidR="008269A9">
        <w:rPr>
          <w:rFonts w:ascii="Times New Roman" w:hAnsi="Times New Roman" w:cs="Times New Roman"/>
        </w:rPr>
        <w:t>___</w:t>
      </w:r>
      <w:r w:rsidR="008269A9">
        <w:rPr>
          <w:rFonts w:ascii="Times New Roman" w:hAnsi="Times New Roman" w:cs="Times New Roman"/>
        </w:rPr>
        <w:t>、</w:t>
      </w:r>
    </w:p>
    <w:p w14:paraId="3151DAFC" w14:textId="36BDC12E"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w:t>
      </w:r>
      <w:r>
        <w:rPr>
          <w:rFonts w:ascii="Times New Roman" w:hAnsi="Times New Roman" w:cs="Times New Roman"/>
        </w:rPr>
        <w:t>、</w:t>
      </w:r>
      <w:r>
        <w:rPr>
          <w:rFonts w:ascii="Times New Roman" w:hAnsi="Times New Roman" w:cs="Times New Roman"/>
        </w:rPr>
        <w:t>__________</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1\\207.TIF" \* MERGEFORMAT </w:instrText>
      </w:r>
      <w:r>
        <w:rPr>
          <w:rFonts w:ascii="Times New Roman" w:hAnsi="Times New Roman" w:cs="Times New Roman"/>
        </w:rPr>
        <w:fldChar w:fldCharType="separate"/>
      </w:r>
      <w:r>
        <w:rPr>
          <w:rFonts w:ascii="Times New Roman" w:hAnsi="Times New Roman" w:cs="Times New Roman"/>
        </w:rPr>
        <w:fldChar w:fldCharType="end"/>
      </w:r>
    </w:p>
    <w:p w14:paraId="26D61118" w14:textId="77777777" w:rsidR="00287D2C"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如图是该过程中内质网、高尔基体和细胞膜面积的变化曲线，</w:t>
      </w:r>
    </w:p>
    <w:p w14:paraId="4B596DC7" w14:textId="6E9A1D4F"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则</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依次代表的结构分别是</w:t>
      </w:r>
      <w:r>
        <w:rPr>
          <w:rFonts w:ascii="Times New Roman" w:hAnsi="Times New Roman" w:cs="Times New Roman"/>
        </w:rPr>
        <w:t>______</w:t>
      </w:r>
      <w:r>
        <w:rPr>
          <w:rFonts w:ascii="Times New Roman" w:hAnsi="Times New Roman" w:cs="Times New Roman"/>
        </w:rPr>
        <w:t>、</w:t>
      </w:r>
      <w:r>
        <w:rPr>
          <w:rFonts w:ascii="Times New Roman" w:hAnsi="Times New Roman" w:cs="Times New Roman"/>
        </w:rPr>
        <w:t>________</w:t>
      </w:r>
      <w:r>
        <w:rPr>
          <w:rFonts w:ascii="Times New Roman" w:hAnsi="Times New Roman" w:cs="Times New Roman"/>
        </w:rPr>
        <w:t>、</w:t>
      </w:r>
      <w:r>
        <w:rPr>
          <w:rFonts w:ascii="Times New Roman" w:hAnsi="Times New Roman" w:cs="Times New Roman"/>
        </w:rPr>
        <w:t>________</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 xml:space="preserve"> INCLUDE</w:instrText>
      </w:r>
      <w:r>
        <w:rPr>
          <w:rFonts w:ascii="Times New Roman" w:hAnsi="Times New Roman" w:cs="Times New Roman" w:hint="eastAsia"/>
        </w:rPr>
        <w:instrText>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1\\208.TIF" \* MERGEFORMAT </w:instrText>
      </w:r>
      <w:r>
        <w:rPr>
          <w:rFonts w:ascii="Times New Roman" w:hAnsi="Times New Roman" w:cs="Times New Roman"/>
        </w:rPr>
        <w:fldChar w:fldCharType="separate"/>
      </w:r>
      <w:r>
        <w:rPr>
          <w:rFonts w:ascii="Times New Roman" w:hAnsi="Times New Roman" w:cs="Times New Roman"/>
        </w:rPr>
        <w:fldChar w:fldCharType="end"/>
      </w:r>
    </w:p>
    <w:p w14:paraId="7D81AC35" w14:textId="77777777" w:rsidR="004E2B0A" w:rsidRDefault="008269A9" w:rsidP="004E2B0A">
      <w:pPr>
        <w:pStyle w:val="a3"/>
        <w:tabs>
          <w:tab w:val="left" w:pos="3402"/>
        </w:tabs>
        <w:spacing w:line="300" w:lineRule="auto"/>
        <w:contextualSpacing/>
        <w:rPr>
          <w:rFonts w:ascii="Times New Roman" w:eastAsia="仿宋_GB2312"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左括</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5D0EDC1C" wp14:editId="1E1EF458">
            <wp:extent cx="27305" cy="102235"/>
            <wp:effectExtent l="0" t="0" r="10795" b="1206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18" r:link="rId19"/>
                    <a:stretch>
                      <a:fillRect/>
                    </a:stretch>
                  </pic:blipFill>
                  <pic:spPr>
                    <a:xfrm>
                      <a:off x="0" y="0"/>
                      <a:ext cx="27305" cy="102235"/>
                    </a:xfrm>
                    <a:prstGeom prst="rect">
                      <a:avLst/>
                    </a:prstGeom>
                    <a:noFill/>
                    <a:ln>
                      <a:noFill/>
                    </a:ln>
                  </pic:spPr>
                </pic:pic>
              </a:graphicData>
            </a:graphic>
          </wp:inline>
        </w:drawing>
      </w:r>
      <w:r>
        <w:rPr>
          <w:rFonts w:ascii="Times New Roman" w:hAnsi="Times New Roman" w:cs="Times New Roman"/>
        </w:rPr>
        <w:fldChar w:fldCharType="end"/>
      </w:r>
      <w:r>
        <w:rPr>
          <w:rFonts w:ascii="Times New Roman" w:eastAsia="黑体" w:hAnsi="Times New Roman" w:cs="Times New Roman"/>
        </w:rPr>
        <w:t>拓展延伸</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右括</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490831A" wp14:editId="57023996">
            <wp:extent cx="27305" cy="102235"/>
            <wp:effectExtent l="0" t="0" r="10795" b="1206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20" r:link="rId21"/>
                    <a:stretch>
                      <a:fillRect/>
                    </a:stretch>
                  </pic:blipFill>
                  <pic:spPr>
                    <a:xfrm>
                      <a:off x="0" y="0"/>
                      <a:ext cx="27305" cy="10223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t xml:space="preserve">　</w:t>
      </w:r>
      <w:r>
        <w:rPr>
          <w:rFonts w:ascii="Times New Roman" w:eastAsia="仿宋_GB2312" w:hAnsi="Times New Roman" w:cs="Times New Roman"/>
        </w:rPr>
        <w:t>溶酶体内的水解酶和细胞膜上的蛋白质的合成和加工</w:t>
      </w:r>
    </w:p>
    <w:p w14:paraId="40D540C9" w14:textId="6348DE36"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仿宋_GB2312" w:hAnsi="Times New Roman" w:cs="Times New Roman"/>
        </w:rPr>
        <w:t>过程与分泌蛋白相同。</w:t>
      </w:r>
      <w:r>
        <w:rPr>
          <w:rFonts w:ascii="Times New Roman" w:hAnsi="Times New Roman" w:cs="Times New Roman"/>
        </w:rPr>
        <w:fldChar w:fldCharType="begin"/>
      </w:r>
      <w:r>
        <w:rPr>
          <w:rFonts w:ascii="Times New Roman" w:hAnsi="Times New Roman" w:cs="Times New Roman" w:hint="eastAsia"/>
        </w:rPr>
        <w:instrText xml:space="preserve"> I</w:instrText>
      </w:r>
      <w:r>
        <w:rPr>
          <w:rFonts w:ascii="Times New Roman" w:hAnsi="Times New Roman" w:cs="Times New Roman" w:hint="eastAsia"/>
        </w:rPr>
        <w:instrText>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落实思维方法</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end"/>
      </w:r>
    </w:p>
    <w:p w14:paraId="2B94A4AC" w14:textId="77777777" w:rsidR="004D3222" w:rsidRPr="004E2B0A" w:rsidRDefault="008269A9" w:rsidP="004E2B0A">
      <w:pPr>
        <w:pStyle w:val="a6"/>
        <w:spacing w:before="0" w:after="0" w:line="300" w:lineRule="auto"/>
        <w:contextualSpacing/>
        <w:rPr>
          <w:sz w:val="28"/>
          <w:szCs w:val="28"/>
        </w:rPr>
      </w:pPr>
      <w:r w:rsidRPr="004E2B0A">
        <w:rPr>
          <w:sz w:val="28"/>
          <w:szCs w:val="28"/>
        </w:rPr>
        <w:lastRenderedPageBreak/>
        <w:t>二、细胞的生物膜系统</w:t>
      </w:r>
      <w:r w:rsidRPr="004E2B0A">
        <w:rPr>
          <w:sz w:val="28"/>
          <w:szCs w:val="28"/>
        </w:rPr>
        <w:fldChar w:fldCharType="begin"/>
      </w:r>
      <w:r w:rsidRPr="004E2B0A">
        <w:rPr>
          <w:rFonts w:hint="eastAsia"/>
          <w:sz w:val="28"/>
          <w:szCs w:val="28"/>
        </w:rPr>
        <w:instrText xml:space="preserve"> INCLUDEPICTURE "D:\\2024\\</w:instrText>
      </w:r>
      <w:r w:rsidRPr="004E2B0A">
        <w:rPr>
          <w:rFonts w:hint="eastAsia"/>
          <w:sz w:val="28"/>
          <w:szCs w:val="28"/>
        </w:rPr>
        <w:instrText>同步</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 xml:space="preserve"> </w:instrText>
      </w:r>
      <w:r w:rsidRPr="004E2B0A">
        <w:rPr>
          <w:rFonts w:hint="eastAsia"/>
          <w:sz w:val="28"/>
          <w:szCs w:val="28"/>
        </w:rPr>
        <w:instrText>人教</w:instrText>
      </w:r>
      <w:r w:rsidRPr="004E2B0A">
        <w:rPr>
          <w:rFonts w:hint="eastAsia"/>
          <w:sz w:val="28"/>
          <w:szCs w:val="28"/>
        </w:rPr>
        <w:instrText xml:space="preserve"> </w:instrText>
      </w:r>
      <w:r w:rsidRPr="004E2B0A">
        <w:rPr>
          <w:rFonts w:hint="eastAsia"/>
          <w:sz w:val="28"/>
          <w:szCs w:val="28"/>
        </w:rPr>
        <w:instrText>必修</w:instrText>
      </w:r>
      <w:r w:rsidRPr="004E2B0A">
        <w:rPr>
          <w:rFonts w:hint="eastAsia"/>
          <w:sz w:val="28"/>
          <w:szCs w:val="28"/>
        </w:rPr>
        <w:instrText>1\\word\\</w:instrText>
      </w:r>
      <w:r w:rsidRPr="004E2B0A">
        <w:rPr>
          <w:rFonts w:hint="eastAsia"/>
          <w:sz w:val="28"/>
          <w:szCs w:val="28"/>
        </w:rPr>
        <w:instrText>梳理教材新知教师</w:instrText>
      </w:r>
      <w:r w:rsidRPr="004E2B0A">
        <w:rPr>
          <w:rFonts w:hint="eastAsia"/>
          <w:sz w:val="28"/>
          <w:szCs w:val="28"/>
        </w:rPr>
        <w:instrText>1A.TIF" \* ME</w:instrText>
      </w:r>
      <w:r w:rsidRPr="004E2B0A">
        <w:rPr>
          <w:rFonts w:hint="eastAsia"/>
          <w:sz w:val="28"/>
          <w:szCs w:val="28"/>
        </w:rPr>
        <w:instrText xml:space="preserve">RGEFORMAT </w:instrText>
      </w:r>
      <w:r w:rsidRPr="004E2B0A">
        <w:rPr>
          <w:sz w:val="28"/>
          <w:szCs w:val="28"/>
        </w:rPr>
        <w:fldChar w:fldCharType="separate"/>
      </w:r>
      <w:r w:rsidRPr="004E2B0A">
        <w:rPr>
          <w:sz w:val="28"/>
          <w:szCs w:val="28"/>
        </w:rPr>
        <w:fldChar w:fldCharType="begin"/>
      </w:r>
      <w:r w:rsidRPr="004E2B0A">
        <w:rPr>
          <w:sz w:val="28"/>
          <w:szCs w:val="28"/>
        </w:rPr>
        <w:instrText xml:space="preserve"> </w:instrText>
      </w:r>
      <w:r w:rsidRPr="004E2B0A">
        <w:rPr>
          <w:rFonts w:hint="eastAsia"/>
          <w:sz w:val="28"/>
          <w:szCs w:val="28"/>
        </w:rPr>
        <w:instrText>INCLUDEPICTURE  "D:\\2024\\</w:instrText>
      </w:r>
      <w:r w:rsidRPr="004E2B0A">
        <w:rPr>
          <w:rFonts w:hint="eastAsia"/>
          <w:sz w:val="28"/>
          <w:szCs w:val="28"/>
        </w:rPr>
        <w:instrText>同步</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 xml:space="preserve"> </w:instrText>
      </w:r>
      <w:r w:rsidRPr="004E2B0A">
        <w:rPr>
          <w:rFonts w:hint="eastAsia"/>
          <w:sz w:val="28"/>
          <w:szCs w:val="28"/>
        </w:rPr>
        <w:instrText>人教</w:instrText>
      </w:r>
      <w:r w:rsidRPr="004E2B0A">
        <w:rPr>
          <w:rFonts w:hint="eastAsia"/>
          <w:sz w:val="28"/>
          <w:szCs w:val="28"/>
        </w:rPr>
        <w:instrText xml:space="preserve"> </w:instrText>
      </w:r>
      <w:r w:rsidRPr="004E2B0A">
        <w:rPr>
          <w:rFonts w:hint="eastAsia"/>
          <w:sz w:val="28"/>
          <w:szCs w:val="28"/>
        </w:rPr>
        <w:instrText>必修</w:instrText>
      </w:r>
      <w:r w:rsidRPr="004E2B0A">
        <w:rPr>
          <w:rFonts w:hint="eastAsia"/>
          <w:sz w:val="28"/>
          <w:szCs w:val="28"/>
        </w:rPr>
        <w:instrText>1\\word\\</w:instrText>
      </w:r>
      <w:r w:rsidRPr="004E2B0A">
        <w:rPr>
          <w:rFonts w:hint="eastAsia"/>
          <w:sz w:val="28"/>
          <w:szCs w:val="28"/>
        </w:rPr>
        <w:instrText>梳理教材新知教师</w:instrText>
      </w:r>
      <w:r w:rsidRPr="004E2B0A">
        <w:rPr>
          <w:rFonts w:hint="eastAsia"/>
          <w:sz w:val="28"/>
          <w:szCs w:val="28"/>
        </w:rPr>
        <w:instrText>1A.TIF" \* MERGEFORMATINET</w:instrText>
      </w:r>
      <w:r w:rsidRPr="004E2B0A">
        <w:rPr>
          <w:sz w:val="28"/>
          <w:szCs w:val="28"/>
        </w:rPr>
        <w:instrText xml:space="preserve"> </w:instrText>
      </w:r>
      <w:r w:rsidRPr="004E2B0A">
        <w:rPr>
          <w:sz w:val="28"/>
          <w:szCs w:val="28"/>
        </w:rPr>
        <w:fldChar w:fldCharType="separate"/>
      </w:r>
      <w:r w:rsidRPr="004E2B0A">
        <w:rPr>
          <w:sz w:val="28"/>
          <w:szCs w:val="28"/>
        </w:rPr>
        <w:fldChar w:fldCharType="begin"/>
      </w:r>
      <w:r w:rsidRPr="004E2B0A">
        <w:rPr>
          <w:sz w:val="28"/>
          <w:szCs w:val="28"/>
        </w:rPr>
        <w:instrText xml:space="preserve"> </w:instrText>
      </w:r>
      <w:r w:rsidRPr="004E2B0A">
        <w:rPr>
          <w:rFonts w:hint="eastAsia"/>
          <w:sz w:val="28"/>
          <w:szCs w:val="28"/>
        </w:rPr>
        <w:instrText>INCLUDEPICTURE  "D:\\2024\\</w:instrText>
      </w:r>
      <w:r w:rsidRPr="004E2B0A">
        <w:rPr>
          <w:rFonts w:hint="eastAsia"/>
          <w:sz w:val="28"/>
          <w:szCs w:val="28"/>
        </w:rPr>
        <w:instrText>同步</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w:instrText>
      </w:r>
      <w:r w:rsidRPr="004E2B0A">
        <w:rPr>
          <w:rFonts w:hint="eastAsia"/>
          <w:sz w:val="28"/>
          <w:szCs w:val="28"/>
        </w:rPr>
        <w:instrText>生物</w:instrText>
      </w:r>
      <w:r w:rsidRPr="004E2B0A">
        <w:rPr>
          <w:rFonts w:hint="eastAsia"/>
          <w:sz w:val="28"/>
          <w:szCs w:val="28"/>
        </w:rPr>
        <w:instrText xml:space="preserve"> </w:instrText>
      </w:r>
      <w:r w:rsidRPr="004E2B0A">
        <w:rPr>
          <w:rFonts w:hint="eastAsia"/>
          <w:sz w:val="28"/>
          <w:szCs w:val="28"/>
        </w:rPr>
        <w:instrText>人教</w:instrText>
      </w:r>
      <w:r w:rsidRPr="004E2B0A">
        <w:rPr>
          <w:rFonts w:hint="eastAsia"/>
          <w:sz w:val="28"/>
          <w:szCs w:val="28"/>
        </w:rPr>
        <w:instrText xml:space="preserve"> </w:instrText>
      </w:r>
      <w:r w:rsidRPr="004E2B0A">
        <w:rPr>
          <w:rFonts w:hint="eastAsia"/>
          <w:sz w:val="28"/>
          <w:szCs w:val="28"/>
        </w:rPr>
        <w:instrText>必修</w:instrText>
      </w:r>
      <w:r w:rsidRPr="004E2B0A">
        <w:rPr>
          <w:rFonts w:hint="eastAsia"/>
          <w:sz w:val="28"/>
          <w:szCs w:val="28"/>
        </w:rPr>
        <w:instrText>1\\word\\</w:instrText>
      </w:r>
      <w:r w:rsidRPr="004E2B0A">
        <w:rPr>
          <w:rFonts w:hint="eastAsia"/>
          <w:sz w:val="28"/>
          <w:szCs w:val="28"/>
        </w:rPr>
        <w:instrText>梳理教材新知教师</w:instrText>
      </w:r>
      <w:r w:rsidRPr="004E2B0A">
        <w:rPr>
          <w:rFonts w:hint="eastAsia"/>
          <w:sz w:val="28"/>
          <w:szCs w:val="28"/>
        </w:rPr>
        <w:instrText>1A.TIF" \* MERGEFORMATINET</w:instrText>
      </w:r>
      <w:r w:rsidRPr="004E2B0A">
        <w:rPr>
          <w:sz w:val="28"/>
          <w:szCs w:val="28"/>
        </w:rPr>
        <w:instrText xml:space="preserve"> </w:instrText>
      </w:r>
      <w:r w:rsidRPr="004E2B0A">
        <w:rPr>
          <w:sz w:val="28"/>
          <w:szCs w:val="28"/>
        </w:rPr>
        <w:fldChar w:fldCharType="separate"/>
      </w:r>
      <w:r w:rsidRPr="004E2B0A">
        <w:rPr>
          <w:sz w:val="28"/>
          <w:szCs w:val="28"/>
        </w:rPr>
        <w:fldChar w:fldCharType="end"/>
      </w:r>
      <w:r w:rsidRPr="004E2B0A">
        <w:rPr>
          <w:sz w:val="28"/>
          <w:szCs w:val="28"/>
        </w:rPr>
        <w:fldChar w:fldCharType="end"/>
      </w:r>
      <w:r w:rsidRPr="004E2B0A">
        <w:rPr>
          <w:sz w:val="28"/>
          <w:szCs w:val="28"/>
        </w:rPr>
        <w:fldChar w:fldCharType="end"/>
      </w:r>
    </w:p>
    <w:p w14:paraId="0320578C" w14:textId="3870B7E3"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组成</w:t>
      </w:r>
      <w:r w:rsidR="004E2B0A">
        <w:rPr>
          <w:rFonts w:ascii="Times New Roman" w:hAnsi="Times New Roman" w:cs="Times New Roman" w:hint="eastAsia"/>
        </w:rPr>
        <w:t>：</w:t>
      </w:r>
      <w:r>
        <w:rPr>
          <w:rFonts w:ascii="Times New Roman" w:hAnsi="Times New Roman" w:cs="Times New Roman"/>
        </w:rPr>
        <w:t>____________</w:t>
      </w:r>
      <w:r>
        <w:rPr>
          <w:rFonts w:ascii="Times New Roman" w:hAnsi="Times New Roman" w:cs="Times New Roman"/>
        </w:rPr>
        <w:t>和细胞膜、</w:t>
      </w:r>
      <w:r>
        <w:rPr>
          <w:rFonts w:ascii="Times New Roman" w:hAnsi="Times New Roman" w:cs="Times New Roman"/>
        </w:rPr>
        <w:t>________</w:t>
      </w:r>
      <w:r>
        <w:rPr>
          <w:rFonts w:ascii="Times New Roman" w:hAnsi="Times New Roman" w:cs="Times New Roman"/>
        </w:rPr>
        <w:t>等结构。</w:t>
      </w:r>
    </w:p>
    <w:p w14:paraId="0ACB3E07"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特点</w:t>
      </w:r>
    </w:p>
    <w:p w14:paraId="321738F1"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各种生物膜的</w:t>
      </w:r>
      <w:r>
        <w:rPr>
          <w:rFonts w:ascii="Times New Roman" w:hAnsi="Times New Roman" w:cs="Times New Roman"/>
        </w:rPr>
        <w:t>___________</w:t>
      </w:r>
      <w:r>
        <w:rPr>
          <w:rFonts w:ascii="Times New Roman" w:hAnsi="Times New Roman" w:cs="Times New Roman"/>
        </w:rPr>
        <w:t>___</w:t>
      </w:r>
      <w:r>
        <w:rPr>
          <w:rFonts w:ascii="Times New Roman" w:hAnsi="Times New Roman" w:cs="Times New Roman"/>
        </w:rPr>
        <w:t>和结构很相似。</w:t>
      </w:r>
    </w:p>
    <w:p w14:paraId="0115ED90" w14:textId="4757DB90"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在结构和功能上紧密联系，进一步体现了</w:t>
      </w:r>
      <w:r>
        <w:rPr>
          <w:rFonts w:ascii="Times New Roman" w:hAnsi="Times New Roman" w:cs="Times New Roman"/>
        </w:rPr>
        <w:t>_________________________</w:t>
      </w:r>
      <w:r>
        <w:rPr>
          <w:rFonts w:ascii="Times New Roman" w:hAnsi="Times New Roman" w:cs="Times New Roman"/>
        </w:rPr>
        <w:t>_</w:t>
      </w:r>
      <w:r>
        <w:rPr>
          <w:rFonts w:ascii="Times New Roman" w:hAnsi="Times New Roman" w:cs="Times New Roman"/>
        </w:rPr>
        <w:t>_____</w:t>
      </w:r>
      <w:r>
        <w:rPr>
          <w:rFonts w:ascii="Times New Roman" w:hAnsi="Times New Roman" w:cs="Times New Roman"/>
        </w:rPr>
        <w:t>。</w:t>
      </w:r>
    </w:p>
    <w:p w14:paraId="41474B22"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3</w:t>
      </w:r>
      <w:r>
        <w:rPr>
          <w:rFonts w:ascii="Times New Roman" w:hAnsi="Times New Roman" w:cs="Times New Roman"/>
        </w:rPr>
        <w:t>．</w:t>
      </w:r>
      <w:r>
        <w:rPr>
          <w:rFonts w:ascii="Times New Roman" w:eastAsia="黑体" w:hAnsi="Times New Roman" w:cs="Times New Roman"/>
        </w:rPr>
        <w:t>功能</w:t>
      </w:r>
    </w:p>
    <w:p w14:paraId="671A3C6E" w14:textId="77777777" w:rsidR="004D3222" w:rsidRDefault="008269A9" w:rsidP="004E2B0A">
      <w:pPr>
        <w:pStyle w:val="a3"/>
        <w:tabs>
          <w:tab w:val="left" w:pos="3402"/>
        </w:tabs>
        <w:spacing w:line="300" w:lineRule="auto"/>
        <w:contextualSpacing/>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1\\212</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ED0F2CB" wp14:editId="66228E8D">
            <wp:extent cx="3680460" cy="857971"/>
            <wp:effectExtent l="0" t="0" r="0" b="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pic:cNvPicPr>
                  </pic:nvPicPr>
                  <pic:blipFill>
                    <a:blip r:embed="rId22" r:link="rId23"/>
                    <a:stretch>
                      <a:fillRect/>
                    </a:stretch>
                  </pic:blipFill>
                  <pic:spPr>
                    <a:xfrm>
                      <a:off x="0" y="0"/>
                      <a:ext cx="3716064" cy="866271"/>
                    </a:xfrm>
                    <a:prstGeom prst="rect">
                      <a:avLst/>
                    </a:prstGeom>
                    <a:noFill/>
                    <a:ln>
                      <a:noFill/>
                    </a:ln>
                  </pic:spPr>
                </pic:pic>
              </a:graphicData>
            </a:graphic>
          </wp:inline>
        </w:drawing>
      </w:r>
      <w:r>
        <w:rPr>
          <w:rFonts w:ascii="Times New Roman" w:hAnsi="Times New Roman" w:cs="Times New Roman"/>
        </w:rPr>
        <w:fldChar w:fldCharType="end"/>
      </w:r>
    </w:p>
    <w:p w14:paraId="748D2E89"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1\\213</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61F7E35" wp14:editId="4460E307">
            <wp:extent cx="3483205" cy="845820"/>
            <wp:effectExtent l="0" t="0" r="3175"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pic:cNvPicPr>
                      <a:picLocks noChangeAspect="1"/>
                    </pic:cNvPicPr>
                  </pic:nvPicPr>
                  <pic:blipFill>
                    <a:blip r:embed="rId24" r:link="rId25"/>
                    <a:stretch>
                      <a:fillRect/>
                    </a:stretch>
                  </pic:blipFill>
                  <pic:spPr>
                    <a:xfrm>
                      <a:off x="0" y="0"/>
                      <a:ext cx="3488618" cy="84713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探究核心知识</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end"/>
      </w:r>
    </w:p>
    <w:p w14:paraId="673F3128"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eastAsia="黑体" w:hAnsi="Times New Roman" w:cs="Times New Roman"/>
        </w:rPr>
        <w:t>任务二：分析生物膜的成分、结构和功能</w:t>
      </w:r>
    </w:p>
    <w:p w14:paraId="7E4DC13D"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．比</w:t>
      </w:r>
      <w:r>
        <w:rPr>
          <w:rFonts w:ascii="Times New Roman" w:hAnsi="Times New Roman" w:cs="Times New Roman"/>
        </w:rPr>
        <w:t>较几种生物膜的化学成分，从如表数据可以看出，各种生物膜的化学组成和含量各有什么关系？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6"/>
        <w:gridCol w:w="1621"/>
        <w:gridCol w:w="1411"/>
        <w:gridCol w:w="1411"/>
      </w:tblGrid>
      <w:tr w:rsidR="004D3222" w14:paraId="1173AB90" w14:textId="77777777">
        <w:trPr>
          <w:jc w:val="center"/>
        </w:trPr>
        <w:tc>
          <w:tcPr>
            <w:tcW w:w="1866" w:type="dxa"/>
            <w:shd w:val="clear" w:color="auto" w:fill="auto"/>
            <w:vAlign w:val="center"/>
          </w:tcPr>
          <w:p w14:paraId="07FB4F14"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生物膜</w:t>
            </w:r>
          </w:p>
        </w:tc>
        <w:tc>
          <w:tcPr>
            <w:tcW w:w="1621" w:type="dxa"/>
            <w:shd w:val="clear" w:color="auto" w:fill="auto"/>
            <w:vAlign w:val="center"/>
          </w:tcPr>
          <w:p w14:paraId="4F1566F1"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蛋白质</w:t>
            </w:r>
            <w:r>
              <w:rPr>
                <w:rFonts w:ascii="Times New Roman" w:hAnsi="Times New Roman" w:cs="Times New Roman"/>
              </w:rPr>
              <w:t>(%)</w:t>
            </w:r>
          </w:p>
        </w:tc>
        <w:tc>
          <w:tcPr>
            <w:tcW w:w="1411" w:type="dxa"/>
            <w:shd w:val="clear" w:color="auto" w:fill="auto"/>
            <w:vAlign w:val="center"/>
          </w:tcPr>
          <w:p w14:paraId="031AF9A1"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脂质</w:t>
            </w:r>
            <w:r>
              <w:rPr>
                <w:rFonts w:ascii="Times New Roman" w:hAnsi="Times New Roman" w:cs="Times New Roman"/>
              </w:rPr>
              <w:t>(%)</w:t>
            </w:r>
          </w:p>
        </w:tc>
        <w:tc>
          <w:tcPr>
            <w:tcW w:w="1411" w:type="dxa"/>
            <w:shd w:val="clear" w:color="auto" w:fill="auto"/>
            <w:vAlign w:val="center"/>
          </w:tcPr>
          <w:p w14:paraId="3CE7534E"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糖类</w:t>
            </w:r>
            <w:r>
              <w:rPr>
                <w:rFonts w:ascii="Times New Roman" w:hAnsi="Times New Roman" w:cs="Times New Roman"/>
              </w:rPr>
              <w:t>(%)</w:t>
            </w:r>
          </w:p>
        </w:tc>
      </w:tr>
      <w:tr w:rsidR="004D3222" w14:paraId="1216B40B" w14:textId="77777777">
        <w:trPr>
          <w:jc w:val="center"/>
        </w:trPr>
        <w:tc>
          <w:tcPr>
            <w:tcW w:w="1866" w:type="dxa"/>
            <w:shd w:val="clear" w:color="auto" w:fill="auto"/>
            <w:vAlign w:val="center"/>
          </w:tcPr>
          <w:p w14:paraId="1D895DB9"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人红细胞膜</w:t>
            </w:r>
          </w:p>
        </w:tc>
        <w:tc>
          <w:tcPr>
            <w:tcW w:w="1621" w:type="dxa"/>
            <w:shd w:val="clear" w:color="auto" w:fill="auto"/>
            <w:vAlign w:val="center"/>
          </w:tcPr>
          <w:p w14:paraId="39DD54B4"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49</w:t>
            </w:r>
          </w:p>
        </w:tc>
        <w:tc>
          <w:tcPr>
            <w:tcW w:w="1411" w:type="dxa"/>
            <w:shd w:val="clear" w:color="auto" w:fill="auto"/>
            <w:vAlign w:val="center"/>
          </w:tcPr>
          <w:p w14:paraId="7B0756B4"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43</w:t>
            </w:r>
          </w:p>
        </w:tc>
        <w:tc>
          <w:tcPr>
            <w:tcW w:w="1411" w:type="dxa"/>
            <w:shd w:val="clear" w:color="auto" w:fill="auto"/>
            <w:vAlign w:val="center"/>
          </w:tcPr>
          <w:p w14:paraId="63962502"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8</w:t>
            </w:r>
          </w:p>
        </w:tc>
      </w:tr>
      <w:tr w:rsidR="004D3222" w14:paraId="00EE12C5" w14:textId="77777777">
        <w:trPr>
          <w:jc w:val="center"/>
        </w:trPr>
        <w:tc>
          <w:tcPr>
            <w:tcW w:w="1866" w:type="dxa"/>
            <w:shd w:val="clear" w:color="auto" w:fill="auto"/>
            <w:vAlign w:val="center"/>
          </w:tcPr>
          <w:p w14:paraId="0C05B635"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大鼠肝细胞核膜</w:t>
            </w:r>
          </w:p>
        </w:tc>
        <w:tc>
          <w:tcPr>
            <w:tcW w:w="1621" w:type="dxa"/>
            <w:shd w:val="clear" w:color="auto" w:fill="auto"/>
            <w:vAlign w:val="center"/>
          </w:tcPr>
          <w:p w14:paraId="522BC92C"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59</w:t>
            </w:r>
          </w:p>
        </w:tc>
        <w:tc>
          <w:tcPr>
            <w:tcW w:w="1411" w:type="dxa"/>
            <w:shd w:val="clear" w:color="auto" w:fill="auto"/>
            <w:vAlign w:val="center"/>
          </w:tcPr>
          <w:p w14:paraId="74D1867B"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35</w:t>
            </w:r>
          </w:p>
        </w:tc>
        <w:tc>
          <w:tcPr>
            <w:tcW w:w="1411" w:type="dxa"/>
            <w:shd w:val="clear" w:color="auto" w:fill="auto"/>
            <w:vAlign w:val="center"/>
          </w:tcPr>
          <w:p w14:paraId="2521134C"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2.9</w:t>
            </w:r>
          </w:p>
        </w:tc>
      </w:tr>
      <w:tr w:rsidR="004D3222" w14:paraId="3F91C2D2" w14:textId="77777777">
        <w:trPr>
          <w:jc w:val="center"/>
        </w:trPr>
        <w:tc>
          <w:tcPr>
            <w:tcW w:w="1866" w:type="dxa"/>
            <w:shd w:val="clear" w:color="auto" w:fill="auto"/>
            <w:vAlign w:val="center"/>
          </w:tcPr>
          <w:p w14:paraId="4852BFF8"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内质网膜</w:t>
            </w:r>
          </w:p>
        </w:tc>
        <w:tc>
          <w:tcPr>
            <w:tcW w:w="1621" w:type="dxa"/>
            <w:shd w:val="clear" w:color="auto" w:fill="auto"/>
            <w:vAlign w:val="center"/>
          </w:tcPr>
          <w:p w14:paraId="299B73F9"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67</w:t>
            </w:r>
          </w:p>
        </w:tc>
        <w:tc>
          <w:tcPr>
            <w:tcW w:w="1411" w:type="dxa"/>
            <w:shd w:val="clear" w:color="auto" w:fill="auto"/>
            <w:vAlign w:val="center"/>
          </w:tcPr>
          <w:p w14:paraId="4BBCE575"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33</w:t>
            </w:r>
          </w:p>
        </w:tc>
        <w:tc>
          <w:tcPr>
            <w:tcW w:w="1411" w:type="dxa"/>
            <w:shd w:val="clear" w:color="auto" w:fill="auto"/>
            <w:vAlign w:val="center"/>
          </w:tcPr>
          <w:p w14:paraId="28BB96B7"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含量很少</w:t>
            </w:r>
          </w:p>
        </w:tc>
      </w:tr>
      <w:tr w:rsidR="004D3222" w14:paraId="5D39B2CA" w14:textId="77777777">
        <w:trPr>
          <w:jc w:val="center"/>
        </w:trPr>
        <w:tc>
          <w:tcPr>
            <w:tcW w:w="1866" w:type="dxa"/>
            <w:shd w:val="clear" w:color="auto" w:fill="auto"/>
            <w:vAlign w:val="center"/>
          </w:tcPr>
          <w:p w14:paraId="55EBD20C"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线粒体外膜</w:t>
            </w:r>
          </w:p>
        </w:tc>
        <w:tc>
          <w:tcPr>
            <w:tcW w:w="1621" w:type="dxa"/>
            <w:shd w:val="clear" w:color="auto" w:fill="auto"/>
            <w:vAlign w:val="center"/>
          </w:tcPr>
          <w:p w14:paraId="52E5F571"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52</w:t>
            </w:r>
          </w:p>
        </w:tc>
        <w:tc>
          <w:tcPr>
            <w:tcW w:w="1411" w:type="dxa"/>
            <w:shd w:val="clear" w:color="auto" w:fill="auto"/>
            <w:vAlign w:val="center"/>
          </w:tcPr>
          <w:p w14:paraId="5B05DD25"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48</w:t>
            </w:r>
          </w:p>
        </w:tc>
        <w:tc>
          <w:tcPr>
            <w:tcW w:w="1411" w:type="dxa"/>
            <w:shd w:val="clear" w:color="auto" w:fill="auto"/>
            <w:vAlign w:val="center"/>
          </w:tcPr>
          <w:p w14:paraId="0B01C044"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含量很少</w:t>
            </w:r>
          </w:p>
        </w:tc>
      </w:tr>
      <w:tr w:rsidR="004D3222" w14:paraId="6B769237" w14:textId="77777777">
        <w:trPr>
          <w:jc w:val="center"/>
        </w:trPr>
        <w:tc>
          <w:tcPr>
            <w:tcW w:w="1866" w:type="dxa"/>
            <w:shd w:val="clear" w:color="auto" w:fill="auto"/>
            <w:vAlign w:val="center"/>
          </w:tcPr>
          <w:p w14:paraId="098CD12B"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线粒体内膜</w:t>
            </w:r>
          </w:p>
        </w:tc>
        <w:tc>
          <w:tcPr>
            <w:tcW w:w="1621" w:type="dxa"/>
            <w:shd w:val="clear" w:color="auto" w:fill="auto"/>
            <w:vAlign w:val="center"/>
          </w:tcPr>
          <w:p w14:paraId="7A4113AB"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76</w:t>
            </w:r>
          </w:p>
        </w:tc>
        <w:tc>
          <w:tcPr>
            <w:tcW w:w="1411" w:type="dxa"/>
            <w:shd w:val="clear" w:color="auto" w:fill="auto"/>
            <w:vAlign w:val="center"/>
          </w:tcPr>
          <w:p w14:paraId="2D9C780A"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24</w:t>
            </w:r>
          </w:p>
        </w:tc>
        <w:tc>
          <w:tcPr>
            <w:tcW w:w="1411" w:type="dxa"/>
            <w:shd w:val="clear" w:color="auto" w:fill="auto"/>
            <w:vAlign w:val="center"/>
          </w:tcPr>
          <w:p w14:paraId="66B5E748"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t>含量很少</w:t>
            </w:r>
          </w:p>
        </w:tc>
      </w:tr>
    </w:tbl>
    <w:p w14:paraId="3ED438BF" w14:textId="77777777" w:rsidR="004D3222" w:rsidRDefault="004D3222" w:rsidP="004E2B0A">
      <w:pPr>
        <w:pStyle w:val="a3"/>
        <w:tabs>
          <w:tab w:val="left" w:pos="3402"/>
        </w:tabs>
        <w:spacing w:line="300" w:lineRule="auto"/>
        <w:contextualSpacing/>
        <w:rPr>
          <w:rFonts w:ascii="Times New Roman" w:hAnsi="Times New Roman" w:cs="Times New Roman"/>
        </w:rPr>
      </w:pPr>
    </w:p>
    <w:p w14:paraId="6E91DF76"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6D36972B"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62523CA3"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．请用文字和箭头解释：内质网是细胞内物质运输通道的原因。</w:t>
      </w:r>
    </w:p>
    <w:p w14:paraId="07ED2856" w14:textId="77777777" w:rsidR="004D3222" w:rsidRDefault="008269A9" w:rsidP="004E2B0A">
      <w:pPr>
        <w:pStyle w:val="a3"/>
        <w:tabs>
          <w:tab w:val="left" w:pos="3402"/>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1\\214.TIF" \* MERGEFORMAT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1172E89C" wp14:editId="00526D63">
            <wp:extent cx="2211070" cy="764540"/>
            <wp:effectExtent l="0" t="0" r="17780" b="16510"/>
            <wp:docPr id="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
                    <pic:cNvPicPr>
                      <a:picLocks noChangeAspect="1"/>
                    </pic:cNvPicPr>
                  </pic:nvPicPr>
                  <pic:blipFill>
                    <a:blip r:embed="rId26" r:link="rId27"/>
                    <a:stretch>
                      <a:fillRect/>
                    </a:stretch>
                  </pic:blipFill>
                  <pic:spPr>
                    <a:xfrm>
                      <a:off x="0" y="0"/>
                      <a:ext cx="2211070" cy="764540"/>
                    </a:xfrm>
                    <a:prstGeom prst="rect">
                      <a:avLst/>
                    </a:prstGeom>
                    <a:noFill/>
                    <a:ln>
                      <a:noFill/>
                    </a:ln>
                  </pic:spPr>
                </pic:pic>
              </a:graphicData>
            </a:graphic>
          </wp:inline>
        </w:drawing>
      </w:r>
      <w:r>
        <w:rPr>
          <w:rFonts w:ascii="Times New Roman" w:hAnsi="Times New Roman" w:cs="Times New Roman"/>
        </w:rPr>
        <w:fldChar w:fldCharType="end"/>
      </w:r>
    </w:p>
    <w:p w14:paraId="4E2E40BF" w14:textId="77777777" w:rsidR="0057251F" w:rsidRDefault="0057251F" w:rsidP="004E2B0A">
      <w:pPr>
        <w:pStyle w:val="a3"/>
        <w:tabs>
          <w:tab w:val="left" w:pos="3402"/>
        </w:tabs>
        <w:spacing w:line="300" w:lineRule="auto"/>
        <w:contextualSpacing/>
        <w:rPr>
          <w:rFonts w:ascii="Times New Roman" w:hAnsi="Times New Roman" w:cs="Times New Roman"/>
        </w:rPr>
      </w:pPr>
    </w:p>
    <w:p w14:paraId="30312D08" w14:textId="174BB36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．请总</w:t>
      </w:r>
      <w:r>
        <w:rPr>
          <w:rFonts w:ascii="Times New Roman" w:hAnsi="Times New Roman" w:cs="Times New Roman"/>
        </w:rPr>
        <w:t>结：生物膜系统在结构和功能上分别有什么联系？</w:t>
      </w:r>
    </w:p>
    <w:p w14:paraId="699951D0"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p>
    <w:p w14:paraId="39E48476" w14:textId="77777777" w:rsidR="004D3222" w:rsidRDefault="008269A9" w:rsidP="004E2B0A">
      <w:pPr>
        <w:pStyle w:val="a3"/>
        <w:tabs>
          <w:tab w:val="left" w:pos="3402"/>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________________________________________________________________________</w:t>
      </w: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instrText>
      </w:r>
      <w:r>
        <w:rPr>
          <w:rFonts w:ascii="Times New Roman" w:hAnsi="Times New Roman" w:cs="Times New Roman" w:hint="eastAsia"/>
        </w:rPr>
        <w:instrText>落实思维方法</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end"/>
      </w:r>
    </w:p>
    <w:p w14:paraId="6D51D9D1" w14:textId="31B85AB3" w:rsidR="0057251F" w:rsidRDefault="006C67A3" w:rsidP="004E2B0A">
      <w:pPr>
        <w:pStyle w:val="a3"/>
        <w:tabs>
          <w:tab w:val="left" w:pos="3402"/>
          <w:tab w:val="left" w:pos="3544"/>
        </w:tabs>
        <w:spacing w:line="300" w:lineRule="auto"/>
        <w:contextualSpacing/>
        <w:rPr>
          <w:rFonts w:ascii="Times New Roman" w:hAnsi="Times New Roman" w:cs="Times New Roman"/>
          <w:noProof/>
        </w:rPr>
      </w:pPr>
      <w:r>
        <w:rPr>
          <w:rFonts w:ascii="Times New Roman" w:hAnsi="Times New Roman" w:cs="Times New Roman" w:hint="eastAsia"/>
          <w:noProof/>
        </w:rPr>
        <w:t>【晨读必背】</w:t>
      </w:r>
    </w:p>
    <w:p w14:paraId="5EBE4EF7" w14:textId="77777777"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hint="eastAsia"/>
          <w:noProof/>
        </w:rPr>
        <w:t>1.内质网是蛋白质等大分子物质的合成、加工场所和运输通道。</w:t>
      </w:r>
    </w:p>
    <w:p w14:paraId="45E83272" w14:textId="77777777"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hint="eastAsia"/>
          <w:noProof/>
        </w:rPr>
        <w:lastRenderedPageBreak/>
        <w:t>2.高尔基体主要是对来自内质网的蛋白质进行加工、分类和包装。</w:t>
      </w:r>
    </w:p>
    <w:p w14:paraId="77E41BA6" w14:textId="77777777"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hint="eastAsia"/>
          <w:noProof/>
        </w:rPr>
        <w:t>3.核糖体是蛋白质的合成场所，中心体与动物和某些低等植物细胞的有丝分裂有关。</w:t>
      </w:r>
    </w:p>
    <w:p w14:paraId="1B794B55" w14:textId="7AD3D202" w:rsidR="0057251F"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noProof/>
        </w:rPr>
      </w:pPr>
      <w:r w:rsidRPr="002049BB">
        <w:rPr>
          <w:rFonts w:asciiTheme="minorEastAsia" w:eastAsiaTheme="minorEastAsia" w:hAnsiTheme="minorEastAsia" w:cs="Times New Roman" w:hint="eastAsia"/>
          <w:noProof/>
        </w:rPr>
        <w:t>4.溶酶体能分解衰老、损伤的细胞器，吞噬并杀死侵入细胞的细菌或病毒。</w:t>
      </w:r>
    </w:p>
    <w:p w14:paraId="597014FA" w14:textId="6E4CE4FF"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noProof/>
        </w:rPr>
        <w:t>5</w:t>
      </w:r>
      <w:r w:rsidRPr="002049BB">
        <w:rPr>
          <w:rFonts w:asciiTheme="minorEastAsia" w:eastAsiaTheme="minorEastAsia" w:hAnsiTheme="minorEastAsia" w:cs="Times New Roman" w:hint="eastAsia"/>
          <w:noProof/>
        </w:rPr>
        <w:t>.与分泌蛋白合成、加工、运输有关的细胞器是核糖体、内质网、高尔基体和线粒体。</w:t>
      </w:r>
    </w:p>
    <w:p w14:paraId="3BE19D0D" w14:textId="0E84EE34"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noProof/>
        </w:rPr>
        <w:t>6</w:t>
      </w:r>
      <w:r w:rsidRPr="002049BB">
        <w:rPr>
          <w:rFonts w:asciiTheme="minorEastAsia" w:eastAsiaTheme="minorEastAsia" w:hAnsiTheme="minorEastAsia" w:cs="Times New Roman" w:hint="eastAsia"/>
          <w:noProof/>
        </w:rPr>
        <w:t>.细胞膜、核膜和细胞器膜等结构，共同构成细胞的生物膜系统。</w:t>
      </w:r>
    </w:p>
    <w:p w14:paraId="5952DA95" w14:textId="174A37DA" w:rsidR="006C67A3" w:rsidRPr="002049BB" w:rsidRDefault="006C67A3"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noProof/>
        </w:rPr>
        <w:t>7</w:t>
      </w:r>
      <w:r w:rsidRPr="002049BB">
        <w:rPr>
          <w:rFonts w:asciiTheme="minorEastAsia" w:eastAsiaTheme="minorEastAsia" w:hAnsiTheme="minorEastAsia" w:cs="Times New Roman" w:hint="eastAsia"/>
          <w:noProof/>
        </w:rPr>
        <w:t>.直接相连的生物膜有内质网膜与核膜、内质网膜与细胞膜。</w:t>
      </w:r>
    </w:p>
    <w:p w14:paraId="2B2C80FA" w14:textId="7C34342F" w:rsidR="006C67A3" w:rsidRPr="002049BB" w:rsidRDefault="002049BB" w:rsidP="006C67A3">
      <w:pPr>
        <w:pStyle w:val="a3"/>
        <w:tabs>
          <w:tab w:val="left" w:pos="3402"/>
          <w:tab w:val="left" w:pos="3544"/>
        </w:tabs>
        <w:spacing w:line="300" w:lineRule="auto"/>
        <w:contextualSpacing/>
        <w:rPr>
          <w:rFonts w:asciiTheme="minorEastAsia" w:eastAsiaTheme="minorEastAsia" w:hAnsiTheme="minorEastAsia" w:cs="Times New Roman" w:hint="eastAsia"/>
          <w:noProof/>
        </w:rPr>
      </w:pPr>
      <w:r w:rsidRPr="002049BB">
        <w:rPr>
          <w:rFonts w:asciiTheme="minorEastAsia" w:eastAsiaTheme="minorEastAsia" w:hAnsiTheme="minorEastAsia" w:cs="Times New Roman"/>
          <w:noProof/>
        </w:rPr>
        <w:t>8</w:t>
      </w:r>
      <w:r w:rsidR="006C67A3" w:rsidRPr="002049BB">
        <w:rPr>
          <w:rFonts w:asciiTheme="minorEastAsia" w:eastAsiaTheme="minorEastAsia" w:hAnsiTheme="minorEastAsia" w:cs="Times New Roman" w:hint="eastAsia"/>
          <w:noProof/>
        </w:rPr>
        <w:t>.生物膜系统在物质运输、能量转化、信息传递、酶的附着及使细胞内部区域化方面有重要作用。</w:t>
      </w:r>
    </w:p>
    <w:p w14:paraId="696CC690" w14:textId="2F52EDCB" w:rsidR="004D3222" w:rsidRDefault="004E2B0A"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hint="eastAsia"/>
          <w:noProof/>
        </w:rPr>
        <w:t>【</w:t>
      </w:r>
      <w:r w:rsidRPr="004E2B0A">
        <w:rPr>
          <w:rFonts w:ascii="Times New Roman" w:hAnsi="Times New Roman" w:cs="Times New Roman" w:hint="eastAsia"/>
          <w:b/>
          <w:bCs/>
          <w:noProof/>
        </w:rPr>
        <w:t>课堂小结</w:t>
      </w:r>
      <w:r>
        <w:rPr>
          <w:rFonts w:ascii="Times New Roman" w:hAnsi="Times New Roman" w:cs="Times New Roman" w:hint="eastAsia"/>
          <w:noProof/>
        </w:rPr>
        <w:t>】</w:t>
      </w:r>
    </w:p>
    <w:p w14:paraId="0D0A5EDA"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1\\word\\216.TIF" \* MERGEFORMAT</w:instrText>
      </w:r>
      <w:r>
        <w:rPr>
          <w:rFonts w:ascii="Times New Roman" w:hAnsi="Times New Roman" w:cs="Times New Roman" w:hint="eastAsia"/>
        </w:rPr>
        <w:instrTex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0E153B3" wp14:editId="5F54A0C4">
            <wp:extent cx="2845435" cy="1958340"/>
            <wp:effectExtent l="0" t="0" r="12065" b="381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28" r:link="rId29"/>
                    <a:stretch>
                      <a:fillRect/>
                    </a:stretch>
                  </pic:blipFill>
                  <pic:spPr>
                    <a:xfrm>
                      <a:off x="0" y="0"/>
                      <a:ext cx="2845435" cy="195834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9C0AB53" w14:textId="77777777" w:rsidR="0057251F" w:rsidRDefault="0057251F" w:rsidP="004E2B0A">
      <w:pPr>
        <w:pStyle w:val="a3"/>
        <w:tabs>
          <w:tab w:val="left" w:pos="3402"/>
          <w:tab w:val="left" w:pos="3544"/>
        </w:tabs>
        <w:spacing w:line="300" w:lineRule="auto"/>
        <w:contextualSpacing/>
        <w:rPr>
          <w:rFonts w:asciiTheme="majorEastAsia" w:eastAsiaTheme="majorEastAsia" w:hAnsiTheme="majorEastAsia" w:cs="Times New Roman"/>
        </w:rPr>
      </w:pPr>
    </w:p>
    <w:p w14:paraId="61E5912F" w14:textId="5F76C06B" w:rsidR="004D3222" w:rsidRPr="004E2B0A" w:rsidRDefault="004E2B0A" w:rsidP="004E2B0A">
      <w:pPr>
        <w:pStyle w:val="a3"/>
        <w:tabs>
          <w:tab w:val="left" w:pos="3402"/>
          <w:tab w:val="left" w:pos="3544"/>
        </w:tabs>
        <w:spacing w:line="300" w:lineRule="auto"/>
        <w:contextualSpacing/>
        <w:rPr>
          <w:rFonts w:asciiTheme="majorEastAsia" w:eastAsiaTheme="majorEastAsia" w:hAnsiTheme="majorEastAsia" w:cs="Times New Roman"/>
        </w:rPr>
      </w:pPr>
      <w:r>
        <w:rPr>
          <w:rFonts w:asciiTheme="majorEastAsia" w:eastAsiaTheme="majorEastAsia" w:hAnsiTheme="majorEastAsia" w:cs="Times New Roman" w:hint="eastAsia"/>
        </w:rPr>
        <w:t>【</w:t>
      </w:r>
      <w:r w:rsidR="008269A9" w:rsidRPr="004E2B0A">
        <w:rPr>
          <w:rFonts w:asciiTheme="majorEastAsia" w:eastAsiaTheme="majorEastAsia" w:hAnsiTheme="majorEastAsia" w:cs="Times New Roman" w:hint="eastAsia"/>
          <w:b/>
          <w:bCs/>
        </w:rPr>
        <w:t>课后练习</w:t>
      </w:r>
      <w:r>
        <w:rPr>
          <w:rFonts w:asciiTheme="majorEastAsia" w:eastAsiaTheme="majorEastAsia" w:hAnsiTheme="majorEastAsia" w:cs="Times New Roman" w:hint="eastAsia"/>
        </w:rPr>
        <w:t>】</w:t>
      </w:r>
    </w:p>
    <w:p w14:paraId="3EFF968F"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．用同位素标记法研究分泌蛋白的合成、分泌过程，下列标记处理正确的是</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w:t>
      </w:r>
    </w:p>
    <w:p w14:paraId="6E3FC7A9"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．将唾液腺细胞放入含有</w:t>
      </w:r>
      <w:r>
        <w:rPr>
          <w:rFonts w:ascii="Times New Roman" w:hAnsi="Times New Roman" w:cs="Times New Roman"/>
          <w:vertAlign w:val="superscript"/>
        </w:rPr>
        <w:t>14</w:t>
      </w:r>
      <w:r>
        <w:rPr>
          <w:rFonts w:ascii="Times New Roman" w:hAnsi="Times New Roman" w:cs="Times New Roman"/>
        </w:rPr>
        <w:t>C</w:t>
      </w:r>
      <w:r>
        <w:rPr>
          <w:rFonts w:ascii="Times New Roman" w:hAnsi="Times New Roman" w:cs="Times New Roman"/>
        </w:rPr>
        <w:t>标记的氨基酸的培养液中培养</w:t>
      </w:r>
    </w:p>
    <w:p w14:paraId="1FDB84D3"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．将性腺细胞放入含有</w:t>
      </w:r>
      <w:r>
        <w:rPr>
          <w:rFonts w:ascii="Times New Roman" w:hAnsi="Times New Roman" w:cs="Times New Roman"/>
          <w:vertAlign w:val="superscript"/>
        </w:rPr>
        <w:t>14</w:t>
      </w:r>
      <w:r>
        <w:rPr>
          <w:rFonts w:ascii="Times New Roman" w:hAnsi="Times New Roman" w:cs="Times New Roman"/>
        </w:rPr>
        <w:t>C</w:t>
      </w:r>
      <w:r>
        <w:rPr>
          <w:rFonts w:ascii="Times New Roman" w:hAnsi="Times New Roman" w:cs="Times New Roman"/>
        </w:rPr>
        <w:t>标记的氨基酸的培养液中培养</w:t>
      </w:r>
    </w:p>
    <w:p w14:paraId="438351D1"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．将胰腺细胞放入含有</w:t>
      </w:r>
      <w:r>
        <w:rPr>
          <w:rFonts w:ascii="Times New Roman" w:hAnsi="Times New Roman" w:cs="Times New Roman"/>
          <w:vertAlign w:val="superscript"/>
        </w:rPr>
        <w:t>3</w:t>
      </w:r>
      <w:r>
        <w:rPr>
          <w:rFonts w:ascii="Times New Roman" w:hAnsi="Times New Roman" w:cs="Times New Roman"/>
        </w:rPr>
        <w:t>H</w:t>
      </w:r>
      <w:r>
        <w:rPr>
          <w:rFonts w:ascii="Times New Roman" w:hAnsi="Times New Roman" w:cs="Times New Roman"/>
        </w:rPr>
        <w:t>标记的脱氧核苷酸的培养液中培养</w:t>
      </w:r>
    </w:p>
    <w:p w14:paraId="1FE69D7D"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．将口腔上皮细胞放入含有</w:t>
      </w:r>
      <w:r>
        <w:rPr>
          <w:rFonts w:ascii="Times New Roman" w:hAnsi="Times New Roman" w:cs="Times New Roman"/>
          <w:vertAlign w:val="superscript"/>
        </w:rPr>
        <w:t>3</w:t>
      </w:r>
      <w:r>
        <w:rPr>
          <w:rFonts w:ascii="Times New Roman" w:hAnsi="Times New Roman" w:cs="Times New Roman"/>
        </w:rPr>
        <w:t>H</w:t>
      </w:r>
      <w:r>
        <w:rPr>
          <w:rFonts w:ascii="Times New Roman" w:hAnsi="Times New Roman" w:cs="Times New Roman"/>
        </w:rPr>
        <w:t>标记的氨基酸的培养液中培养</w:t>
      </w:r>
    </w:p>
    <w:p w14:paraId="6D3480BA"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．胰脏细胞能将被放射性标记的氨基酸掺入到蛋白质中，这样就给新合成的蛋白质带上了标记，使我们有可能追踪细胞中这些蛋白质的位置。在这种情况下，我们所追踪的是一</w:t>
      </w:r>
      <w:r>
        <w:rPr>
          <w:rFonts w:ascii="Times New Roman" w:hAnsi="Times New Roman" w:cs="Times New Roman"/>
        </w:rPr>
        <w:t>种酶，此</w:t>
      </w:r>
      <w:proofErr w:type="gramStart"/>
      <w:r>
        <w:rPr>
          <w:rFonts w:ascii="Times New Roman" w:hAnsi="Times New Roman" w:cs="Times New Roman"/>
        </w:rPr>
        <w:t>酶最终</w:t>
      </w:r>
      <w:proofErr w:type="gramEnd"/>
      <w:r>
        <w:rPr>
          <w:rFonts w:ascii="Times New Roman" w:hAnsi="Times New Roman" w:cs="Times New Roman"/>
        </w:rPr>
        <w:t>被分泌到胰脏细胞外面。下列途径中，哪一条是这种蛋白质最可能的移动途径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65B1435" w14:textId="31FE5E7E"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．内质网</w:t>
      </w:r>
      <w:r>
        <w:rPr>
          <w:rFonts w:hAnsi="宋体" w:cs="Times New Roman"/>
        </w:rPr>
        <w:t>→</w:t>
      </w:r>
      <w:r>
        <w:rPr>
          <w:rFonts w:ascii="Times New Roman" w:hAnsi="Times New Roman" w:cs="Times New Roman"/>
        </w:rPr>
        <w:t>高尔基体</w:t>
      </w:r>
      <w:r>
        <w:rPr>
          <w:rFonts w:hAnsi="宋体" w:cs="Times New Roman"/>
        </w:rPr>
        <w:t>→</w:t>
      </w:r>
      <w:r>
        <w:rPr>
          <w:rFonts w:ascii="Times New Roman" w:hAnsi="Times New Roman" w:cs="Times New Roman"/>
        </w:rPr>
        <w:t>细胞膜</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．核糖体</w:t>
      </w:r>
      <w:r>
        <w:rPr>
          <w:rFonts w:hAnsi="宋体" w:cs="Times New Roman"/>
        </w:rPr>
        <w:t>→</w:t>
      </w:r>
      <w:r>
        <w:rPr>
          <w:rFonts w:ascii="Times New Roman" w:hAnsi="Times New Roman" w:cs="Times New Roman"/>
        </w:rPr>
        <w:t>高尔基体</w:t>
      </w:r>
      <w:r>
        <w:rPr>
          <w:rFonts w:hAnsi="宋体" w:cs="Times New Roman"/>
        </w:rPr>
        <w:t>→</w:t>
      </w:r>
      <w:r>
        <w:rPr>
          <w:rFonts w:ascii="Times New Roman" w:hAnsi="Times New Roman" w:cs="Times New Roman"/>
        </w:rPr>
        <w:t>内质网</w:t>
      </w:r>
      <w:r>
        <w:rPr>
          <w:rFonts w:hAnsi="宋体" w:cs="Times New Roman"/>
        </w:rPr>
        <w:t>→</w:t>
      </w:r>
      <w:r>
        <w:rPr>
          <w:rFonts w:ascii="Times New Roman" w:hAnsi="Times New Roman" w:cs="Times New Roman"/>
        </w:rPr>
        <w:t>溶酶体</w:t>
      </w:r>
    </w:p>
    <w:p w14:paraId="2869C991" w14:textId="42FCE4C0"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．细胞核</w:t>
      </w:r>
      <w:r>
        <w:rPr>
          <w:rFonts w:hAnsi="宋体" w:cs="Times New Roman"/>
        </w:rPr>
        <w:t>→</w:t>
      </w:r>
      <w:r>
        <w:rPr>
          <w:rFonts w:ascii="Times New Roman" w:hAnsi="Times New Roman" w:cs="Times New Roman"/>
        </w:rPr>
        <w:t>高尔基体</w:t>
      </w:r>
      <w:r>
        <w:rPr>
          <w:rFonts w:hAnsi="宋体" w:cs="Times New Roman"/>
        </w:rPr>
        <w:t>→</w:t>
      </w:r>
      <w:r>
        <w:rPr>
          <w:rFonts w:ascii="Times New Roman" w:hAnsi="Times New Roman" w:cs="Times New Roman"/>
        </w:rPr>
        <w:t>内质网</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．核糖体</w:t>
      </w:r>
      <w:r>
        <w:rPr>
          <w:rFonts w:hAnsi="宋体" w:cs="Times New Roman"/>
        </w:rPr>
        <w:t>→</w:t>
      </w:r>
      <w:r>
        <w:rPr>
          <w:rFonts w:ascii="Times New Roman" w:hAnsi="Times New Roman" w:cs="Times New Roman"/>
        </w:rPr>
        <w:t>内质网</w:t>
      </w:r>
      <w:r>
        <w:rPr>
          <w:rFonts w:hAnsi="宋体" w:cs="Times New Roman"/>
        </w:rPr>
        <w:t>→</w:t>
      </w:r>
      <w:r>
        <w:rPr>
          <w:rFonts w:ascii="Times New Roman" w:hAnsi="Times New Roman" w:cs="Times New Roman"/>
        </w:rPr>
        <w:t>高尔基体</w:t>
      </w:r>
      <w:r>
        <w:rPr>
          <w:rFonts w:hAnsi="宋体" w:cs="Times New Roman"/>
        </w:rPr>
        <w:t>→</w:t>
      </w:r>
      <w:r>
        <w:rPr>
          <w:rFonts w:ascii="Times New Roman" w:hAnsi="Times New Roman" w:cs="Times New Roman"/>
        </w:rPr>
        <w:t>囊泡与细胞膜融合</w:t>
      </w:r>
    </w:p>
    <w:p w14:paraId="7D667D30"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．胰岛素分子含有两条肽链。胰岛</w:t>
      </w:r>
      <w:r>
        <w:rPr>
          <w:rFonts w:ascii="Times New Roman" w:hAnsi="Times New Roman" w:cs="Times New Roman"/>
        </w:rPr>
        <w:t>B</w:t>
      </w:r>
      <w:r>
        <w:rPr>
          <w:rFonts w:ascii="Times New Roman" w:hAnsi="Times New Roman" w:cs="Times New Roman"/>
        </w:rPr>
        <w:t>细胞合成胰岛素的过程如下：</w:t>
      </w:r>
    </w:p>
    <w:p w14:paraId="5FDD9F82"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hAnsi="宋体" w:cs="Times New Roman"/>
        </w:rPr>
        <w:t>①</w:t>
      </w:r>
      <w:r>
        <w:rPr>
          <w:rFonts w:ascii="Times New Roman" w:hAnsi="Times New Roman" w:cs="Times New Roman"/>
        </w:rPr>
        <w:t>在游离的核糖体上合成前胰岛素原的起始肽段</w:t>
      </w:r>
      <w:r>
        <w:rPr>
          <w:rFonts w:hAnsi="宋体" w:cs="Times New Roman"/>
        </w:rPr>
        <w:t>→②</w:t>
      </w:r>
      <w:r>
        <w:rPr>
          <w:rFonts w:ascii="Times New Roman" w:hAnsi="Times New Roman" w:cs="Times New Roman"/>
        </w:rPr>
        <w:t>前胰岛素原中的起始肽段连同核糖体一起转移到粗面内质网</w:t>
      </w:r>
      <w:r>
        <w:rPr>
          <w:rFonts w:hAnsi="宋体" w:cs="Times New Roman"/>
        </w:rPr>
        <w:t>→③</w:t>
      </w:r>
      <w:r>
        <w:rPr>
          <w:rFonts w:ascii="Times New Roman" w:hAnsi="Times New Roman" w:cs="Times New Roman"/>
        </w:rPr>
        <w:t>在其上继续合成肽链并切掉起始肽段、形成具有一定空间结构的胰岛素原并转移到高尔基体</w:t>
      </w:r>
      <w:r>
        <w:rPr>
          <w:rFonts w:hAnsi="宋体" w:cs="Times New Roman"/>
        </w:rPr>
        <w:t>→④</w:t>
      </w:r>
      <w:r>
        <w:rPr>
          <w:rFonts w:ascii="Times New Roman" w:hAnsi="Times New Roman" w:cs="Times New Roman"/>
        </w:rPr>
        <w:t>在高尔基体中切除中间一段肽链，形成由</w:t>
      </w:r>
      <w:r>
        <w:rPr>
          <w:rFonts w:ascii="Times New Roman" w:hAnsi="Times New Roman" w:cs="Times New Roman"/>
        </w:rPr>
        <w:t>2</w:t>
      </w:r>
      <w:r>
        <w:rPr>
          <w:rFonts w:ascii="Times New Roman" w:hAnsi="Times New Roman" w:cs="Times New Roman"/>
        </w:rPr>
        <w:t>条肽链组成的胰岛素并分泌到细胞外。下列有关叙述不正确的是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A3AEE88" w14:textId="5F384904"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．上述过程所需能量主要来自线粒体</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．内质网、高尔基体、细胞膜之间通过囊泡联系</w:t>
      </w:r>
    </w:p>
    <w:p w14:paraId="42CE3993" w14:textId="5F6C77AE"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．高尔基体对肽链的加工消耗了水分子</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．胰岛素分子含有前胰岛素原中的起始肽段</w:t>
      </w:r>
    </w:p>
    <w:p w14:paraId="7C838BBF"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．如图是某动物细胞中分泌蛋白合成、运输和分泌的示意图，下列叙述错误的是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D952C4D" w14:textId="53DDD2EA"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4CA85585" wp14:editId="03B8E3EC">
            <wp:extent cx="2659380" cy="781873"/>
            <wp:effectExtent l="0" t="0" r="7620" b="0"/>
            <wp:docPr id="1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5"/>
                    <pic:cNvPicPr>
                      <a:picLocks noChangeAspect="1"/>
                    </pic:cNvPicPr>
                  </pic:nvPicPr>
                  <pic:blipFill>
                    <a:blip r:embed="rId30" r:link="rId31"/>
                    <a:stretch>
                      <a:fillRect/>
                    </a:stretch>
                  </pic:blipFill>
                  <pic:spPr>
                    <a:xfrm>
                      <a:off x="0" y="0"/>
                      <a:ext cx="2669954" cy="784982"/>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ED16103"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．分泌蛋白在结构</w:t>
      </w:r>
      <w:r>
        <w:rPr>
          <w:rFonts w:hAnsi="宋体" w:cs="Times New Roman"/>
        </w:rPr>
        <w:t>①</w:t>
      </w:r>
      <w:r>
        <w:rPr>
          <w:rFonts w:ascii="Times New Roman" w:hAnsi="Times New Roman" w:cs="Times New Roman"/>
        </w:rPr>
        <w:t>上合成的过程中有水产生</w:t>
      </w:r>
    </w:p>
    <w:p w14:paraId="01837E2B" w14:textId="67D49AF0"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．结构</w:t>
      </w:r>
      <w:r>
        <w:rPr>
          <w:rFonts w:hAnsi="宋体" w:cs="Times New Roman"/>
        </w:rPr>
        <w:t>②</w:t>
      </w:r>
      <w:r>
        <w:rPr>
          <w:rFonts w:ascii="Times New Roman" w:hAnsi="Times New Roman" w:cs="Times New Roman"/>
        </w:rPr>
        <w:t>能对来自结构</w:t>
      </w:r>
      <w:r>
        <w:rPr>
          <w:rFonts w:hAnsi="宋体" w:cs="Times New Roman"/>
        </w:rPr>
        <w:t>③</w:t>
      </w:r>
      <w:r>
        <w:rPr>
          <w:rFonts w:ascii="Times New Roman" w:hAnsi="Times New Roman" w:cs="Times New Roman"/>
        </w:rPr>
        <w:t>的蛋白质进行加工、分类和包装</w:t>
      </w:r>
    </w:p>
    <w:p w14:paraId="2C8BF570"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．结构</w:t>
      </w:r>
      <w:r>
        <w:rPr>
          <w:rFonts w:hAnsi="宋体" w:cs="Times New Roman"/>
        </w:rPr>
        <w:t>④</w:t>
      </w:r>
      <w:r>
        <w:rPr>
          <w:rFonts w:ascii="Times New Roman" w:hAnsi="Times New Roman" w:cs="Times New Roman"/>
        </w:rPr>
        <w:t>与细胞膜融合后，分泌蛋白被分泌到细胞外</w:t>
      </w:r>
    </w:p>
    <w:p w14:paraId="10539DE9"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．线粒体能为分泌蛋白的合成、运输和分泌提供能量</w:t>
      </w:r>
    </w:p>
    <w:p w14:paraId="3F0BD338" w14:textId="5DF95467" w:rsidR="004D3222" w:rsidRDefault="0057251F" w:rsidP="0057251F">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68480" behindDoc="0" locked="0" layoutInCell="1" allowOverlap="1" wp14:anchorId="38BEF0DD" wp14:editId="330ABFD5">
            <wp:simplePos x="0" y="0"/>
            <wp:positionH relativeFrom="column">
              <wp:posOffset>4393565</wp:posOffset>
            </wp:positionH>
            <wp:positionV relativeFrom="paragraph">
              <wp:posOffset>84455</wp:posOffset>
            </wp:positionV>
            <wp:extent cx="1487805" cy="1104900"/>
            <wp:effectExtent l="0" t="0" r="0" b="0"/>
            <wp:wrapSquare wrapText="bothSides"/>
            <wp:docPr id="1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6"/>
                    <pic:cNvPicPr>
                      <a:picLocks noChangeAspect="1"/>
                    </pic:cNvPicPr>
                  </pic:nvPicPr>
                  <pic:blipFill>
                    <a:blip r:embed="rId32" r:link="rId33" cstate="print">
                      <a:extLst>
                        <a:ext uri="{28A0092B-C50C-407E-A947-70E740481C1C}">
                          <a14:useLocalDpi xmlns:a14="http://schemas.microsoft.com/office/drawing/2010/main" val="0"/>
                        </a:ext>
                      </a:extLst>
                    </a:blip>
                    <a:stretch>
                      <a:fillRect/>
                    </a:stretch>
                  </pic:blipFill>
                  <pic:spPr>
                    <a:xfrm>
                      <a:off x="0" y="0"/>
                      <a:ext cx="148780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5</w:t>
      </w:r>
      <w:r w:rsidR="008269A9">
        <w:rPr>
          <w:rFonts w:ascii="Times New Roman" w:hAnsi="Times New Roman" w:cs="Times New Roman"/>
        </w:rPr>
        <w:t>．细胞中某分泌蛋白合成和分泌前后三种生物膜的膜面积变化情况如图所示。下列相关叙述正确的是</w:t>
      </w:r>
      <w:r w:rsidR="008269A9">
        <w:rPr>
          <w:rFonts w:ascii="Times New Roman" w:hAnsi="Times New Roman" w:cs="Times New Roman"/>
        </w:rPr>
        <w:t>(</w:t>
      </w:r>
      <w:r w:rsidR="008269A9">
        <w:rPr>
          <w:rFonts w:ascii="Times New Roman" w:hAnsi="Times New Roman" w:cs="Times New Roman"/>
        </w:rPr>
        <w:t xml:space="preserve">　　</w:t>
      </w:r>
      <w:r w:rsidR="008269A9">
        <w:rPr>
          <w:rFonts w:ascii="Times New Roman" w:hAnsi="Times New Roman" w:cs="Times New Roman"/>
        </w:rPr>
        <w:t>)</w:t>
      </w:r>
      <w:r w:rsidR="008269A9">
        <w:rPr>
          <w:rFonts w:ascii="Times New Roman" w:hAnsi="Times New Roman" w:cs="Times New Roman"/>
        </w:rPr>
        <w:fldChar w:fldCharType="begin"/>
      </w:r>
      <w:r w:rsidR="008269A9">
        <w:rPr>
          <w:rFonts w:ascii="Times New Roman" w:hAnsi="Times New Roman" w:cs="Times New Roman" w:hint="eastAsia"/>
        </w:rPr>
        <w:instrText xml:space="preserve"> INCLUDEPICTURE "D:\\2024\\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 xml:space="preserve">1\\word\\219.TIF" \* MERGEFORMAT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"D:\\2024\\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1\\word\\219.TIF"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"D:\\2024\\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1\\word\\219.TIF"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w:instrText>
      </w:r>
      <w:r w:rsidR="008269A9">
        <w:rPr>
          <w:rFonts w:ascii="Times New Roman" w:hAnsi="Times New Roman" w:cs="Times New Roman" w:hint="eastAsia"/>
        </w:rPr>
        <w:instrText>E:\\</w:instrText>
      </w:r>
      <w:r w:rsidR="008269A9">
        <w:rPr>
          <w:rFonts w:ascii="Times New Roman" w:hAnsi="Times New Roman" w:cs="Times New Roman" w:hint="eastAsia"/>
        </w:rPr>
        <w:instrText>苏德亭</w:instrText>
      </w:r>
      <w:r w:rsidR="008269A9">
        <w:rPr>
          <w:rFonts w:ascii="Times New Roman" w:hAnsi="Times New Roman" w:cs="Times New Roman" w:hint="eastAsia"/>
        </w:rPr>
        <w:instrText>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生物学</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 (</w:instrText>
      </w:r>
      <w:r w:rsidR="008269A9">
        <w:rPr>
          <w:rFonts w:ascii="Times New Roman" w:hAnsi="Times New Roman" w:cs="Times New Roman" w:hint="eastAsia"/>
        </w:rPr>
        <w:instrText>苏冀</w:instrText>
      </w:r>
      <w:r w:rsidR="008269A9">
        <w:rPr>
          <w:rFonts w:ascii="Times New Roman" w:hAnsi="Times New Roman" w:cs="Times New Roman" w:hint="eastAsia"/>
        </w:rPr>
        <w:instrText>)\\</w:instrText>
      </w:r>
      <w:r w:rsidR="008269A9">
        <w:rPr>
          <w:rFonts w:ascii="Times New Roman" w:hAnsi="Times New Roman" w:cs="Times New Roman" w:hint="eastAsia"/>
        </w:rPr>
        <w:instrText>学生</w:instrText>
      </w:r>
      <w:r w:rsidR="008269A9">
        <w:rPr>
          <w:rFonts w:ascii="Times New Roman" w:hAnsi="Times New Roman" w:cs="Times New Roman" w:hint="eastAsia"/>
        </w:rPr>
        <w:instrText>\\</w:instrText>
      </w:r>
      <w:r w:rsidR="008269A9">
        <w:rPr>
          <w:rFonts w:ascii="Times New Roman" w:hAnsi="Times New Roman" w:cs="Times New Roman" w:hint="eastAsia"/>
        </w:rPr>
        <w:instrText>练透</w:instrText>
      </w:r>
      <w:r w:rsidR="008269A9">
        <w:rPr>
          <w:rFonts w:ascii="Times New Roman" w:hAnsi="Times New Roman" w:cs="Times New Roman" w:hint="eastAsia"/>
        </w:rPr>
        <w:instrText>\\219.TIF"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end"/>
      </w:r>
      <w:r w:rsidR="008269A9">
        <w:rPr>
          <w:rFonts w:ascii="Times New Roman" w:hAnsi="Times New Roman" w:cs="Times New Roman"/>
        </w:rPr>
        <w:fldChar w:fldCharType="end"/>
      </w:r>
      <w:r w:rsidR="008269A9">
        <w:rPr>
          <w:rFonts w:ascii="Times New Roman" w:hAnsi="Times New Roman" w:cs="Times New Roman"/>
        </w:rPr>
        <w:fldChar w:fldCharType="end"/>
      </w:r>
      <w:r w:rsidR="008269A9">
        <w:rPr>
          <w:rFonts w:ascii="Times New Roman" w:hAnsi="Times New Roman" w:cs="Times New Roman"/>
        </w:rPr>
        <w:fldChar w:fldCharType="end"/>
      </w:r>
    </w:p>
    <w:p w14:paraId="43B2E449"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分别表示核糖体膜、内质网膜、高尔基体膜</w:t>
      </w:r>
    </w:p>
    <w:p w14:paraId="40EC8F4C"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a</w:t>
      </w:r>
      <w:r>
        <w:rPr>
          <w:rFonts w:ascii="Times New Roman" w:hAnsi="Times New Roman" w:cs="Times New Roman"/>
        </w:rPr>
        <w:t>所在的细胞器是细胞内物质运输的枢纽</w:t>
      </w:r>
    </w:p>
    <w:p w14:paraId="4E423B16"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．多肽链的合成发生在</w:t>
      </w:r>
      <w:r>
        <w:rPr>
          <w:rFonts w:ascii="Times New Roman" w:hAnsi="Times New Roman" w:cs="Times New Roman"/>
        </w:rPr>
        <w:t>b</w:t>
      </w:r>
      <w:r>
        <w:rPr>
          <w:rFonts w:ascii="Times New Roman" w:hAnsi="Times New Roman" w:cs="Times New Roman"/>
        </w:rPr>
        <w:t>所在的细胞器中</w:t>
      </w:r>
    </w:p>
    <w:p w14:paraId="5DE1AB15"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．分泌蛋白合成旺盛的细胞中图示膜转化速率更快</w:t>
      </w:r>
    </w:p>
    <w:p w14:paraId="356D3AA4" w14:textId="261D6B9B"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6</w:t>
      </w:r>
      <w:r>
        <w:rPr>
          <w:rFonts w:ascii="Times New Roman" w:hAnsi="Times New Roman" w:cs="Times New Roman"/>
        </w:rPr>
        <w:t>．下列有关生物膜系统的说法，正确的是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A6F82A4"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．细胞膜、叶绿体的内膜与外膜、内质网膜与小肠黏膜等都属于生物膜系统</w:t>
      </w:r>
    </w:p>
    <w:p w14:paraId="62F397FB"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．合成蛋白质类激素的分泌细胞的内</w:t>
      </w:r>
      <w:r>
        <w:rPr>
          <w:rFonts w:ascii="Times New Roman" w:hAnsi="Times New Roman" w:cs="Times New Roman"/>
        </w:rPr>
        <w:t>质网一般比较发达</w:t>
      </w:r>
    </w:p>
    <w:p w14:paraId="361A602F" w14:textId="67AD061F" w:rsidR="004D3222" w:rsidRDefault="0057251F"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72576" behindDoc="0" locked="0" layoutInCell="1" allowOverlap="1" wp14:anchorId="618FB23A" wp14:editId="2CC633FB">
            <wp:simplePos x="0" y="0"/>
            <wp:positionH relativeFrom="column">
              <wp:posOffset>4633595</wp:posOffset>
            </wp:positionH>
            <wp:positionV relativeFrom="paragraph">
              <wp:posOffset>225425</wp:posOffset>
            </wp:positionV>
            <wp:extent cx="1146175" cy="880110"/>
            <wp:effectExtent l="0" t="0" r="0" b="0"/>
            <wp:wrapSquare wrapText="bothSides"/>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7"/>
                    <pic:cNvPicPr>
                      <a:picLocks noChangeAspect="1"/>
                    </pic:cNvPicPr>
                  </pic:nvPicPr>
                  <pic:blipFill>
                    <a:blip r:embed="rId34" r:link="rId35" cstate="print">
                      <a:extLst>
                        <a:ext uri="{28A0092B-C50C-407E-A947-70E740481C1C}">
                          <a14:useLocalDpi xmlns:a14="http://schemas.microsoft.com/office/drawing/2010/main" val="0"/>
                        </a:ext>
                      </a:extLst>
                    </a:blip>
                    <a:stretch>
                      <a:fillRect/>
                    </a:stretch>
                  </pic:blipFill>
                  <pic:spPr>
                    <a:xfrm>
                      <a:off x="0" y="0"/>
                      <a:ext cx="1146175" cy="88011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C</w:t>
      </w:r>
      <w:r w:rsidR="008269A9">
        <w:rPr>
          <w:rFonts w:ascii="Times New Roman" w:hAnsi="Times New Roman" w:cs="Times New Roman"/>
        </w:rPr>
        <w:t>．各种生物膜的组成成分和结构完全一致，在结构和功能上有一定的联系</w:t>
      </w:r>
    </w:p>
    <w:p w14:paraId="2CE8C969" w14:textId="45AD05FB"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．枯草杆菌也具有生物膜系统，否则就不能进行正常的生命活动</w:t>
      </w:r>
    </w:p>
    <w:p w14:paraId="470EBC0A" w14:textId="4C0490D7" w:rsidR="004D3222" w:rsidRDefault="008269A9" w:rsidP="0057251F">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7</w:t>
      </w:r>
      <w:r>
        <w:rPr>
          <w:rFonts w:ascii="Times New Roman" w:hAnsi="Times New Roman" w:cs="Times New Roman"/>
        </w:rPr>
        <w:t>．如图所示，图中功能多、联系广的细胞结构</w:t>
      </w:r>
      <w:r>
        <w:rPr>
          <w:rFonts w:ascii="Times New Roman" w:hAnsi="Times New Roman" w:cs="Times New Roman"/>
        </w:rPr>
        <w:t>a</w:t>
      </w:r>
      <w:r>
        <w:rPr>
          <w:rFonts w:ascii="Times New Roman" w:hAnsi="Times New Roman" w:cs="Times New Roman"/>
        </w:rPr>
        <w:t>是指</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1\\word\\220.TIF" \* MERGEFORMATIN</w:instrText>
      </w:r>
      <w:r>
        <w:rPr>
          <w:rFonts w:ascii="Times New Roman" w:hAnsi="Times New Roman" w:cs="Times New Roman" w:hint="eastAsia"/>
        </w:rPr>
        <w:instrText>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18C91C0" w14:textId="75478903"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．高尔基体膜</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B</w:t>
      </w:r>
      <w:r>
        <w:rPr>
          <w:rFonts w:ascii="Times New Roman" w:hAnsi="Times New Roman" w:cs="Times New Roman"/>
        </w:rPr>
        <w:t>．叶绿体膜</w:t>
      </w:r>
    </w:p>
    <w:p w14:paraId="5047BC91" w14:textId="67C1D5EE"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．内质网膜</w:t>
      </w:r>
      <w:r w:rsidR="0057251F">
        <w:rPr>
          <w:rFonts w:ascii="Times New Roman" w:hAnsi="Times New Roman" w:cs="Times New Roman" w:hint="eastAsia"/>
        </w:rPr>
        <w:t xml:space="preserve"> </w:t>
      </w:r>
      <w:r w:rsidR="0057251F">
        <w:rPr>
          <w:rFonts w:ascii="Times New Roman" w:hAnsi="Times New Roman" w:cs="Times New Roman"/>
        </w:rPr>
        <w:t xml:space="preserve">         </w:t>
      </w:r>
      <w:r>
        <w:rPr>
          <w:rFonts w:ascii="Times New Roman" w:hAnsi="Times New Roman" w:cs="Times New Roman"/>
        </w:rPr>
        <w:t>D</w:t>
      </w:r>
      <w:r>
        <w:rPr>
          <w:rFonts w:ascii="Times New Roman" w:hAnsi="Times New Roman" w:cs="Times New Roman"/>
        </w:rPr>
        <w:t>．液泡膜</w:t>
      </w: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w:instrText>
      </w:r>
      <w:r>
        <w:rPr>
          <w:rFonts w:ascii="Times New Roman" w:hAnsi="Times New Roman" w:cs="Times New Roman" w:hint="eastAsia"/>
        </w:rPr>
        <w:instrText xml:space="preserv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w:instrText>
      </w:r>
      <w:r>
        <w:rPr>
          <w:rFonts w:ascii="Times New Roman" w:hAnsi="Times New Roman" w:cs="Times New Roman" w:hint="eastAsia"/>
        </w:rPr>
        <w:instrText>综合强化</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B19F4DB" w14:textId="5988C09E"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8</w:t>
      </w:r>
      <w:r>
        <w:rPr>
          <w:rFonts w:ascii="Times New Roman" w:hAnsi="Times New Roman" w:cs="Times New Roman"/>
        </w:rPr>
        <w:t>．如图为某动物细胞内部分蛋白质合成及转运的示意图。据图分析，下列有关叙述正确的是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DD3668D"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w:instrText>
      </w:r>
      <w:r>
        <w:rPr>
          <w:rFonts w:ascii="Times New Roman" w:hAnsi="Times New Roman" w:cs="Times New Roman" w:hint="eastAsia"/>
        </w:rPr>
        <w:instrText>修</w:instrText>
      </w:r>
      <w:r>
        <w:rPr>
          <w:rFonts w:ascii="Times New Roman" w:hAnsi="Times New Roman" w:cs="Times New Roman" w:hint="eastAsia"/>
        </w:rPr>
        <w:instrText>1\\word\\221.TIF"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6EEAFF3" wp14:editId="2DE0CFED">
            <wp:extent cx="2825115" cy="1030605"/>
            <wp:effectExtent l="0" t="0" r="13335" b="17145"/>
            <wp:docPr id="1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9"/>
                    <pic:cNvPicPr>
                      <a:picLocks noChangeAspect="1"/>
                    </pic:cNvPicPr>
                  </pic:nvPicPr>
                  <pic:blipFill>
                    <a:blip r:embed="rId36" r:link="rId37"/>
                    <a:stretch>
                      <a:fillRect/>
                    </a:stretch>
                  </pic:blipFill>
                  <pic:spPr>
                    <a:xfrm>
                      <a:off x="0" y="0"/>
                      <a:ext cx="2825115" cy="1030605"/>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21205C5" w14:textId="1FFF9F9D"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．内质网对其加工的蛋白质先进行分类再转运至细胞的不同部位</w:t>
      </w:r>
    </w:p>
    <w:p w14:paraId="5874022C" w14:textId="1245E6D0"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．附着型核糖体</w:t>
      </w:r>
      <w:r>
        <w:rPr>
          <w:rFonts w:ascii="Times New Roman" w:hAnsi="Times New Roman" w:cs="Times New Roman"/>
        </w:rPr>
        <w:t>(</w:t>
      </w:r>
      <w:r>
        <w:rPr>
          <w:rFonts w:ascii="Times New Roman" w:hAnsi="Times New Roman" w:cs="Times New Roman"/>
        </w:rPr>
        <w:t>附着在内质网上的核糖体</w:t>
      </w:r>
      <w:r>
        <w:rPr>
          <w:rFonts w:ascii="Times New Roman" w:hAnsi="Times New Roman" w:cs="Times New Roman"/>
        </w:rPr>
        <w:t>)</w:t>
      </w:r>
      <w:r>
        <w:rPr>
          <w:rFonts w:ascii="Times New Roman" w:hAnsi="Times New Roman" w:cs="Times New Roman"/>
        </w:rPr>
        <w:t>合成的多肽通过囊</w:t>
      </w:r>
      <w:proofErr w:type="gramStart"/>
      <w:r>
        <w:rPr>
          <w:rFonts w:ascii="Times New Roman" w:hAnsi="Times New Roman" w:cs="Times New Roman"/>
        </w:rPr>
        <w:t>泡运输</w:t>
      </w:r>
      <w:proofErr w:type="gramEnd"/>
      <w:r>
        <w:rPr>
          <w:rFonts w:ascii="Times New Roman" w:hAnsi="Times New Roman" w:cs="Times New Roman"/>
        </w:rPr>
        <w:t>到内质网加工</w:t>
      </w:r>
    </w:p>
    <w:p w14:paraId="7584473F" w14:textId="7AF0B40F"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．细胞膜上的糖蛋白的形成经内质网和高尔基体的加工</w:t>
      </w:r>
    </w:p>
    <w:p w14:paraId="6EAE1FFD" w14:textId="0FB73FBF"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．分泌蛋白合成及转运的过程中内质网膜面积减少，高尔基体膜面积最终增加</w:t>
      </w:r>
    </w:p>
    <w:p w14:paraId="46A5DCE4" w14:textId="77777777" w:rsidR="004C7328" w:rsidRDefault="004C7328"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drawing>
          <wp:anchor distT="0" distB="0" distL="114300" distR="114300" simplePos="0" relativeHeight="251678720" behindDoc="0" locked="0" layoutInCell="1" allowOverlap="1" wp14:anchorId="249577FD" wp14:editId="39FB6CE6">
            <wp:simplePos x="0" y="0"/>
            <wp:positionH relativeFrom="column">
              <wp:posOffset>2854960</wp:posOffset>
            </wp:positionH>
            <wp:positionV relativeFrom="paragraph">
              <wp:posOffset>149225</wp:posOffset>
            </wp:positionV>
            <wp:extent cx="3115945" cy="1082040"/>
            <wp:effectExtent l="0" t="0" r="8255" b="3810"/>
            <wp:wrapSquare wrapText="bothSides"/>
            <wp:docPr id="2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0"/>
                    <pic:cNvPicPr>
                      <a:picLocks noChangeAspect="1"/>
                    </pic:cNvPicPr>
                  </pic:nvPicPr>
                  <pic:blipFill>
                    <a:blip r:embed="rId38" r:link="rId39" cstate="print">
                      <a:extLst>
                        <a:ext uri="{28A0092B-C50C-407E-A947-70E740481C1C}">
                          <a14:useLocalDpi xmlns:a14="http://schemas.microsoft.com/office/drawing/2010/main" val="0"/>
                        </a:ext>
                      </a:extLst>
                    </a:blip>
                    <a:stretch>
                      <a:fillRect/>
                    </a:stretch>
                  </pic:blipFill>
                  <pic:spPr>
                    <a:xfrm>
                      <a:off x="0" y="0"/>
                      <a:ext cx="3115945" cy="108204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9</w:t>
      </w:r>
      <w:r w:rsidR="008269A9">
        <w:rPr>
          <w:rFonts w:ascii="Times New Roman" w:hAnsi="Times New Roman" w:cs="Times New Roman"/>
        </w:rPr>
        <w:t>．</w:t>
      </w:r>
      <w:r w:rsidR="008269A9">
        <w:rPr>
          <w:rFonts w:ascii="Times New Roman" w:hAnsi="Times New Roman" w:cs="Times New Roman"/>
        </w:rPr>
        <w:t>图中野生型是分泌正常的酵母菌，甲、乙</w:t>
      </w:r>
    </w:p>
    <w:p w14:paraId="3CCB31D4" w14:textId="77777777" w:rsidR="004C7328"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型</w:t>
      </w:r>
      <w:r>
        <w:rPr>
          <w:rFonts w:ascii="Times New Roman" w:hAnsi="Times New Roman" w:cs="Times New Roman"/>
        </w:rPr>
        <w:t>突变体是部分细胞器膜结构异常、分泌过</w:t>
      </w:r>
    </w:p>
    <w:p w14:paraId="19D93435" w14:textId="77777777" w:rsidR="004C7328" w:rsidRDefault="008269A9" w:rsidP="004E2B0A">
      <w:pPr>
        <w:pStyle w:val="a3"/>
        <w:tabs>
          <w:tab w:val="left" w:pos="3402"/>
          <w:tab w:val="left" w:pos="3544"/>
        </w:tabs>
        <w:spacing w:line="300" w:lineRule="auto"/>
        <w:contextualSpacing/>
        <w:rPr>
          <w:rFonts w:ascii="Times New Roman" w:hAnsi="Times New Roman" w:cs="Times New Roman"/>
        </w:rPr>
      </w:pPr>
      <w:proofErr w:type="gramStart"/>
      <w:r>
        <w:rPr>
          <w:rFonts w:ascii="Times New Roman" w:hAnsi="Times New Roman" w:cs="Times New Roman"/>
        </w:rPr>
        <w:t>程</w:t>
      </w:r>
      <w:r>
        <w:rPr>
          <w:rFonts w:ascii="Times New Roman" w:hAnsi="Times New Roman" w:cs="Times New Roman"/>
        </w:rPr>
        <w:t>出</w:t>
      </w:r>
      <w:r>
        <w:rPr>
          <w:rFonts w:ascii="Times New Roman" w:hAnsi="Times New Roman" w:cs="Times New Roman"/>
        </w:rPr>
        <w:t>现</w:t>
      </w:r>
      <w:proofErr w:type="gramEnd"/>
      <w:r>
        <w:rPr>
          <w:rFonts w:ascii="Times New Roman" w:hAnsi="Times New Roman" w:cs="Times New Roman"/>
        </w:rPr>
        <w:t>障碍的酵母菌。图中分泌蛋白需经内</w:t>
      </w:r>
    </w:p>
    <w:p w14:paraId="3030A09B" w14:textId="77777777" w:rsidR="004C7328" w:rsidRDefault="008269A9" w:rsidP="004C7328">
      <w:pPr>
        <w:pStyle w:val="a3"/>
        <w:tabs>
          <w:tab w:val="left" w:pos="3402"/>
          <w:tab w:val="left" w:pos="3544"/>
        </w:tabs>
        <w:spacing w:line="300" w:lineRule="auto"/>
        <w:contextualSpacing/>
        <w:rPr>
          <w:rFonts w:ascii="Times New Roman" w:hAnsi="Times New Roman" w:cs="Times New Roman"/>
        </w:rPr>
      </w:pPr>
      <w:proofErr w:type="gramStart"/>
      <w:r>
        <w:rPr>
          <w:rFonts w:ascii="Times New Roman" w:hAnsi="Times New Roman" w:cs="Times New Roman"/>
        </w:rPr>
        <w:t>质</w:t>
      </w:r>
      <w:r>
        <w:rPr>
          <w:rFonts w:ascii="Times New Roman" w:hAnsi="Times New Roman" w:cs="Times New Roman"/>
        </w:rPr>
        <w:t>网和</w:t>
      </w:r>
      <w:proofErr w:type="gramEnd"/>
      <w:r>
        <w:rPr>
          <w:rFonts w:ascii="Times New Roman" w:hAnsi="Times New Roman" w:cs="Times New Roman"/>
        </w:rPr>
        <w:t>高尔基体加工成熟。下列说法错误的</w:t>
      </w:r>
    </w:p>
    <w:p w14:paraId="69DCEC77" w14:textId="548E1461" w:rsidR="004C7328" w:rsidRDefault="008269A9" w:rsidP="004C7328">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64B4C3E1" w14:textId="69B09E4F"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A</w:t>
      </w:r>
      <w:r>
        <w:rPr>
          <w:rFonts w:ascii="Times New Roman" w:hAnsi="Times New Roman" w:cs="Times New Roman"/>
        </w:rPr>
        <w:t>．野生型酵母菌的分泌蛋白最初在游离的核糖体合成</w:t>
      </w:r>
    </w:p>
    <w:p w14:paraId="05CB8CFF"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．甲型突变体在内质网中积累大量具有活性的蛋白质</w:t>
      </w:r>
    </w:p>
    <w:p w14:paraId="6CECC895"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．乙型突变体的高尔基体因功能障碍导致膜面积异常增大</w:t>
      </w:r>
    </w:p>
    <w:p w14:paraId="52D7F3F0"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．分泌蛋白的合成与分泌体现</w:t>
      </w:r>
      <w:r>
        <w:rPr>
          <w:rFonts w:ascii="Times New Roman" w:hAnsi="Times New Roman" w:cs="Times New Roman"/>
        </w:rPr>
        <w:t>了生物膜在结构和功能上紧密联系</w:t>
      </w:r>
    </w:p>
    <w:p w14:paraId="41B6291C"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在细胞中不同囊泡</w:t>
      </w:r>
      <w:proofErr w:type="gramStart"/>
      <w:r>
        <w:rPr>
          <w:rFonts w:ascii="Times New Roman" w:hAnsi="Times New Roman" w:cs="Times New Roman"/>
        </w:rPr>
        <w:t>介导不同</w:t>
      </w:r>
      <w:proofErr w:type="gramEnd"/>
      <w:r>
        <w:rPr>
          <w:rFonts w:ascii="Times New Roman" w:hAnsi="Times New Roman" w:cs="Times New Roman"/>
        </w:rPr>
        <w:t>途径的运输，图甲表示细胞通过形成囊</w:t>
      </w:r>
      <w:proofErr w:type="gramStart"/>
      <w:r>
        <w:rPr>
          <w:rFonts w:ascii="Times New Roman" w:hAnsi="Times New Roman" w:cs="Times New Roman"/>
        </w:rPr>
        <w:t>泡运输</w:t>
      </w:r>
      <w:proofErr w:type="gramEnd"/>
      <w:r>
        <w:rPr>
          <w:rFonts w:ascii="Times New Roman" w:hAnsi="Times New Roman" w:cs="Times New Roman"/>
        </w:rPr>
        <w:t>物质的过程，图乙是图甲的局部放大。图中</w:t>
      </w:r>
      <w:r>
        <w:rPr>
          <w:rFonts w:hAnsi="宋体" w:cs="Times New Roman"/>
        </w:rPr>
        <w:t>①</w:t>
      </w:r>
      <w:r>
        <w:rPr>
          <w:rFonts w:ascii="Times New Roman" w:hAnsi="Times New Roman" w:cs="Times New Roman"/>
        </w:rPr>
        <w:t>～</w:t>
      </w:r>
      <w:r>
        <w:rPr>
          <w:rFonts w:hAnsi="宋体" w:cs="Times New Roman"/>
        </w:rPr>
        <w:t>⑤</w:t>
      </w:r>
      <w:r>
        <w:rPr>
          <w:rFonts w:ascii="Times New Roman" w:hAnsi="Times New Roman" w:cs="Times New Roman"/>
        </w:rPr>
        <w:t>表示不同的细胞结构，下列叙述正确的是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453F8BC" w14:textId="5F04FAAB"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5CBCCBB8" wp14:editId="32F6156F">
            <wp:extent cx="3138805" cy="1413327"/>
            <wp:effectExtent l="0" t="0" r="4445" b="0"/>
            <wp:docPr id="2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1"/>
                    <pic:cNvPicPr>
                      <a:picLocks noChangeAspect="1"/>
                    </pic:cNvPicPr>
                  </pic:nvPicPr>
                  <pic:blipFill>
                    <a:blip r:embed="rId40" r:link="rId41"/>
                    <a:stretch>
                      <a:fillRect/>
                    </a:stretch>
                  </pic:blipFill>
                  <pic:spPr>
                    <a:xfrm>
                      <a:off x="0" y="0"/>
                      <a:ext cx="3146281" cy="1416693"/>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479E471" w14:textId="0492087D"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w:t>
      </w:r>
      <w:proofErr w:type="gramStart"/>
      <w:r>
        <w:rPr>
          <w:rFonts w:ascii="Times New Roman" w:hAnsi="Times New Roman" w:cs="Times New Roman"/>
        </w:rPr>
        <w:t>囊</w:t>
      </w:r>
      <w:proofErr w:type="gramEnd"/>
      <w:r>
        <w:rPr>
          <w:rFonts w:ascii="Times New Roman" w:hAnsi="Times New Roman" w:cs="Times New Roman"/>
        </w:rPr>
        <w:t>泡膜与细胞膜、细胞器膜和核膜等共同构成生物膜系统</w:t>
      </w:r>
    </w:p>
    <w:p w14:paraId="733D99F7" w14:textId="61B8CF59"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．若囊泡</w:t>
      </w:r>
      <w:r>
        <w:rPr>
          <w:rFonts w:ascii="Times New Roman" w:hAnsi="Times New Roman" w:cs="Times New Roman"/>
        </w:rPr>
        <w:t>Y</w:t>
      </w:r>
      <w:r>
        <w:rPr>
          <w:rFonts w:ascii="Times New Roman" w:hAnsi="Times New Roman" w:cs="Times New Roman"/>
        </w:rPr>
        <w:t>内</w:t>
      </w:r>
      <w:r>
        <w:rPr>
          <w:rFonts w:hAnsi="宋体" w:cs="Times New Roman"/>
        </w:rPr>
        <w:t>“</w:t>
      </w:r>
      <w:r>
        <w:rPr>
          <w:rFonts w:ascii="Times New Roman" w:hAnsi="Times New Roman" w:cs="Times New Roman"/>
        </w:rPr>
        <w:t>货物</w:t>
      </w:r>
      <w:r>
        <w:rPr>
          <w:rFonts w:hAnsi="宋体" w:cs="Times New Roman"/>
        </w:rPr>
        <w:t>”</w:t>
      </w:r>
      <w:r>
        <w:rPr>
          <w:rFonts w:ascii="Times New Roman" w:hAnsi="Times New Roman" w:cs="Times New Roman"/>
        </w:rPr>
        <w:t>为水解酶，推测结构</w:t>
      </w:r>
      <w:r>
        <w:rPr>
          <w:rFonts w:hAnsi="宋体" w:cs="Times New Roman"/>
        </w:rPr>
        <w:t>⑤</w:t>
      </w:r>
      <w:r>
        <w:rPr>
          <w:rFonts w:ascii="Times New Roman" w:hAnsi="Times New Roman" w:cs="Times New Roman"/>
        </w:rPr>
        <w:t>是线粒体</w:t>
      </w:r>
    </w:p>
    <w:p w14:paraId="1D488D8C"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．图甲中囊泡</w:t>
      </w:r>
      <w:r>
        <w:rPr>
          <w:rFonts w:ascii="Times New Roman" w:hAnsi="Times New Roman" w:cs="Times New Roman"/>
        </w:rPr>
        <w:t>X</w:t>
      </w:r>
      <w:r>
        <w:rPr>
          <w:rFonts w:ascii="Times New Roman" w:hAnsi="Times New Roman" w:cs="Times New Roman"/>
        </w:rPr>
        <w:t>由内质网经</w:t>
      </w:r>
      <w:r>
        <w:rPr>
          <w:rFonts w:hAnsi="宋体" w:cs="Times New Roman"/>
        </w:rPr>
        <w:t>“</w:t>
      </w:r>
      <w:r>
        <w:rPr>
          <w:rFonts w:ascii="Times New Roman" w:hAnsi="Times New Roman" w:cs="Times New Roman"/>
        </w:rPr>
        <w:t>出芽</w:t>
      </w:r>
      <w:r>
        <w:rPr>
          <w:rFonts w:hAnsi="宋体" w:cs="Times New Roman"/>
        </w:rPr>
        <w:t>”</w:t>
      </w:r>
      <w:r>
        <w:rPr>
          <w:rFonts w:ascii="Times New Roman" w:hAnsi="Times New Roman" w:cs="Times New Roman"/>
        </w:rPr>
        <w:t>形</w:t>
      </w:r>
      <w:r>
        <w:rPr>
          <w:rFonts w:ascii="Times New Roman" w:hAnsi="Times New Roman" w:cs="Times New Roman"/>
        </w:rPr>
        <w:t>成，到达高尔基体并与之融合</w:t>
      </w:r>
    </w:p>
    <w:p w14:paraId="036AEE3C" w14:textId="014C51B8"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w:t>
      </w:r>
      <w:proofErr w:type="gramStart"/>
      <w:r>
        <w:rPr>
          <w:rFonts w:ascii="Times New Roman" w:hAnsi="Times New Roman" w:cs="Times New Roman"/>
        </w:rPr>
        <w:t>囊泡能精确</w:t>
      </w:r>
      <w:proofErr w:type="gramEnd"/>
      <w:r>
        <w:rPr>
          <w:rFonts w:ascii="Times New Roman" w:hAnsi="Times New Roman" w:cs="Times New Roman"/>
        </w:rPr>
        <w:t>地将细胞</w:t>
      </w:r>
      <w:r>
        <w:rPr>
          <w:rFonts w:hAnsi="宋体" w:cs="Times New Roman"/>
        </w:rPr>
        <w:t>“</w:t>
      </w:r>
      <w:r>
        <w:rPr>
          <w:rFonts w:ascii="Times New Roman" w:hAnsi="Times New Roman" w:cs="Times New Roman"/>
        </w:rPr>
        <w:t>货物</w:t>
      </w:r>
      <w:r>
        <w:rPr>
          <w:rFonts w:hAnsi="宋体" w:cs="Times New Roman"/>
        </w:rPr>
        <w:t>”</w:t>
      </w:r>
      <w:r>
        <w:rPr>
          <w:rFonts w:ascii="Times New Roman" w:hAnsi="Times New Roman" w:cs="Times New Roman"/>
        </w:rPr>
        <w:t>运到细胞外，与蛋白质</w:t>
      </w:r>
      <w:r>
        <w:rPr>
          <w:rFonts w:ascii="Times New Roman" w:hAnsi="Times New Roman" w:cs="Times New Roman"/>
        </w:rPr>
        <w:t>A</w:t>
      </w:r>
      <w:r>
        <w:rPr>
          <w:rFonts w:ascii="Times New Roman" w:hAnsi="Times New Roman" w:cs="Times New Roman"/>
        </w:rPr>
        <w:t>和蛋白质</w:t>
      </w:r>
      <w:r>
        <w:rPr>
          <w:rFonts w:ascii="Times New Roman" w:hAnsi="Times New Roman" w:cs="Times New Roman"/>
        </w:rPr>
        <w:t>B</w:t>
      </w:r>
      <w:r>
        <w:rPr>
          <w:rFonts w:ascii="Times New Roman" w:hAnsi="Times New Roman" w:cs="Times New Roman"/>
        </w:rPr>
        <w:t>特异性识别有关</w:t>
      </w:r>
    </w:p>
    <w:p w14:paraId="38421404" w14:textId="64D10460"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如图表示细胞的生物膜系统的部分组成在结构与功能上的联系。</w:t>
      </w:r>
      <w:r>
        <w:rPr>
          <w:rFonts w:ascii="Times New Roman" w:hAnsi="Times New Roman" w:cs="Times New Roman"/>
        </w:rPr>
        <w:t xml:space="preserve">COP </w:t>
      </w:r>
      <w:r>
        <w:rPr>
          <w:rFonts w:hAnsi="宋体" w:cs="Times New Roman"/>
        </w:rPr>
        <w:t>Ⅰ</w:t>
      </w:r>
      <w:r>
        <w:rPr>
          <w:rFonts w:ascii="Times New Roman" w:hAnsi="Times New Roman" w:cs="Times New Roman"/>
        </w:rPr>
        <w:t>、</w:t>
      </w:r>
      <w:r>
        <w:rPr>
          <w:rFonts w:ascii="Times New Roman" w:hAnsi="Times New Roman" w:cs="Times New Roman"/>
        </w:rPr>
        <w:t xml:space="preserve">COP </w:t>
      </w:r>
      <w:r>
        <w:rPr>
          <w:rFonts w:hAnsi="宋体" w:cs="Times New Roman"/>
        </w:rPr>
        <w:t>Ⅱ</w:t>
      </w:r>
      <w:proofErr w:type="gramStart"/>
      <w:r>
        <w:rPr>
          <w:rFonts w:ascii="Times New Roman" w:hAnsi="Times New Roman" w:cs="Times New Roman"/>
        </w:rPr>
        <w:t>是具膜小泡</w:t>
      </w:r>
      <w:proofErr w:type="gramEnd"/>
      <w:r>
        <w:rPr>
          <w:rFonts w:ascii="Times New Roman" w:hAnsi="Times New Roman" w:cs="Times New Roman"/>
        </w:rPr>
        <w:t>，可以</w:t>
      </w:r>
      <w:proofErr w:type="gramStart"/>
      <w:r>
        <w:rPr>
          <w:rFonts w:ascii="Times New Roman" w:hAnsi="Times New Roman" w:cs="Times New Roman"/>
        </w:rPr>
        <w:t>介</w:t>
      </w:r>
      <w:proofErr w:type="gramEnd"/>
      <w:r>
        <w:rPr>
          <w:rFonts w:ascii="Times New Roman" w:hAnsi="Times New Roman" w:cs="Times New Roman"/>
        </w:rPr>
        <w:t>导蛋白质在甲与乙之间的运输。</w:t>
      </w:r>
      <w:proofErr w:type="gramStart"/>
      <w:r>
        <w:rPr>
          <w:rFonts w:ascii="Times New Roman" w:hAnsi="Times New Roman" w:cs="Times New Roman"/>
        </w:rPr>
        <w:t>请据图</w:t>
      </w:r>
      <w:proofErr w:type="gramEnd"/>
      <w:r>
        <w:rPr>
          <w:rFonts w:ascii="Times New Roman" w:hAnsi="Times New Roman" w:cs="Times New Roman"/>
        </w:rPr>
        <w:t>分析，下列说法正确的是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5A06BB56" w14:textId="5A0B02DC"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2880CC3" wp14:editId="585E5B59">
            <wp:extent cx="2797810" cy="1412240"/>
            <wp:effectExtent l="0" t="0" r="2540" b="16510"/>
            <wp:docPr id="2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2"/>
                    <pic:cNvPicPr>
                      <a:picLocks noChangeAspect="1"/>
                    </pic:cNvPicPr>
                  </pic:nvPicPr>
                  <pic:blipFill>
                    <a:blip r:embed="rId42" r:link="rId43"/>
                    <a:stretch>
                      <a:fillRect/>
                    </a:stretch>
                  </pic:blipFill>
                  <pic:spPr>
                    <a:xfrm>
                      <a:off x="0" y="0"/>
                      <a:ext cx="2797810" cy="1412240"/>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F4DC2EF" w14:textId="185BD3D6"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A</w:t>
      </w:r>
      <w:r>
        <w:rPr>
          <w:rFonts w:ascii="Times New Roman" w:hAnsi="Times New Roman" w:cs="Times New Roman"/>
        </w:rPr>
        <w:t>．由图可知，甲代表内质网，</w:t>
      </w:r>
      <w:proofErr w:type="gramStart"/>
      <w:r>
        <w:rPr>
          <w:rFonts w:ascii="Times New Roman" w:hAnsi="Times New Roman" w:cs="Times New Roman"/>
        </w:rPr>
        <w:t>乙代表</w:t>
      </w:r>
      <w:proofErr w:type="gramEnd"/>
      <w:r>
        <w:rPr>
          <w:rFonts w:ascii="Times New Roman" w:hAnsi="Times New Roman" w:cs="Times New Roman"/>
        </w:rPr>
        <w:t>高尔基体</w:t>
      </w:r>
    </w:p>
    <w:p w14:paraId="753C2BDA" w14:textId="1A5308FE"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B</w:t>
      </w:r>
      <w:r>
        <w:rPr>
          <w:rFonts w:ascii="Times New Roman" w:hAnsi="Times New Roman" w:cs="Times New Roman"/>
        </w:rPr>
        <w:t>．溶酶体能吞噬并杀死侵入细胞的细菌</w:t>
      </w:r>
    </w:p>
    <w:p w14:paraId="206B5304" w14:textId="5C8E4C94"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C</w:t>
      </w:r>
      <w:r>
        <w:rPr>
          <w:rFonts w:ascii="Times New Roman" w:hAnsi="Times New Roman" w:cs="Times New Roman"/>
        </w:rPr>
        <w:t>．囊泡与细胞膜的融合体现了生物膜在结构上的间接联系</w:t>
      </w:r>
    </w:p>
    <w:p w14:paraId="505C8E01" w14:textId="7E7A90C0"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D</w:t>
      </w:r>
      <w:r>
        <w:rPr>
          <w:rFonts w:ascii="Times New Roman" w:hAnsi="Times New Roman" w:cs="Times New Roman"/>
        </w:rPr>
        <w:t>．</w:t>
      </w:r>
      <w:r>
        <w:rPr>
          <w:rFonts w:ascii="Times New Roman" w:hAnsi="Times New Roman" w:cs="Times New Roman"/>
        </w:rPr>
        <w:t xml:space="preserve">COP </w:t>
      </w:r>
      <w:r>
        <w:rPr>
          <w:rFonts w:hAnsi="宋体" w:cs="Times New Roman"/>
        </w:rPr>
        <w:t>Ⅱ</w:t>
      </w:r>
      <w:r>
        <w:rPr>
          <w:rFonts w:ascii="Times New Roman" w:hAnsi="Times New Roman" w:cs="Times New Roman"/>
        </w:rPr>
        <w:t>可以帮助偶然掺入到乙中的某些蛋白质回收到甲中</w:t>
      </w:r>
    </w:p>
    <w:p w14:paraId="09C09622" w14:textId="715F9A0A"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hAnsi="Times New Roman" w:cs="Times New Roman"/>
        </w:rPr>
        <w:t>1958</w:t>
      </w:r>
      <w:r>
        <w:rPr>
          <w:rFonts w:ascii="Times New Roman" w:hAnsi="Times New Roman" w:cs="Times New Roman"/>
        </w:rPr>
        <w:t>年，乔治</w:t>
      </w:r>
      <w:r>
        <w:rPr>
          <w:rFonts w:ascii="Times New Roman" w:hAnsi="Times New Roman" w:cs="Times New Roman"/>
        </w:rPr>
        <w:t>·</w:t>
      </w:r>
      <w:r>
        <w:rPr>
          <w:rFonts w:ascii="Times New Roman" w:hAnsi="Times New Roman" w:cs="Times New Roman"/>
        </w:rPr>
        <w:t>埃米尔</w:t>
      </w:r>
      <w:r>
        <w:rPr>
          <w:rFonts w:ascii="Times New Roman" w:hAnsi="Times New Roman" w:cs="Times New Roman"/>
        </w:rPr>
        <w:t>·</w:t>
      </w:r>
      <w:r>
        <w:rPr>
          <w:rFonts w:ascii="Times New Roman" w:hAnsi="Times New Roman" w:cs="Times New Roman"/>
        </w:rPr>
        <w:t>帕拉德及其同事设计并完成了探究分泌蛋白在豚鼠胰腺腺泡细胞内合成、运输和分泌的经典实验。回答下列问题：</w:t>
      </w:r>
    </w:p>
    <w:p w14:paraId="3C4C3AB1" w14:textId="1CC070B5"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实验中，乔治</w:t>
      </w:r>
      <w:r>
        <w:rPr>
          <w:rFonts w:ascii="Times New Roman" w:hAnsi="Times New Roman" w:cs="Times New Roman"/>
        </w:rPr>
        <w:t>·</w:t>
      </w:r>
      <w:r>
        <w:rPr>
          <w:rFonts w:ascii="Times New Roman" w:hAnsi="Times New Roman" w:cs="Times New Roman"/>
        </w:rPr>
        <w:t>埃米尔</w:t>
      </w:r>
      <w:r>
        <w:rPr>
          <w:rFonts w:ascii="Times New Roman" w:hAnsi="Times New Roman" w:cs="Times New Roman"/>
        </w:rPr>
        <w:t>·</w:t>
      </w:r>
      <w:r>
        <w:rPr>
          <w:rFonts w:ascii="Times New Roman" w:hAnsi="Times New Roman" w:cs="Times New Roman"/>
        </w:rPr>
        <w:t>帕拉德及其同事采用</w:t>
      </w:r>
      <w:r>
        <w:rPr>
          <w:rFonts w:ascii="Times New Roman" w:hAnsi="Times New Roman" w:cs="Times New Roman"/>
        </w:rPr>
        <w:t>________________</w:t>
      </w:r>
      <w:r>
        <w:rPr>
          <w:rFonts w:ascii="Times New Roman" w:hAnsi="Times New Roman" w:cs="Times New Roman"/>
        </w:rPr>
        <w:t>等技术，通过探究</w:t>
      </w:r>
      <w:r>
        <w:rPr>
          <w:rFonts w:ascii="Times New Roman" w:hAnsi="Times New Roman" w:cs="Times New Roman"/>
          <w:vertAlign w:val="superscript"/>
        </w:rPr>
        <w:t>3</w:t>
      </w:r>
      <w:r>
        <w:rPr>
          <w:rFonts w:ascii="Times New Roman" w:hAnsi="Times New Roman" w:cs="Times New Roman"/>
        </w:rPr>
        <w:t>H</w:t>
      </w:r>
      <w:r>
        <w:rPr>
          <w:rFonts w:ascii="Times New Roman" w:hAnsi="Times New Roman" w:cs="Times New Roman"/>
        </w:rPr>
        <w:t>标记的亮氨酸转移路径，证实了分泌蛋白合成、运输及分泌的途径。</w:t>
      </w:r>
    </w:p>
    <w:p w14:paraId="537475CF" w14:textId="206B573D"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科学家将一小块胰腺组织放入含</w:t>
      </w:r>
      <w:r>
        <w:rPr>
          <w:rFonts w:ascii="Times New Roman" w:hAnsi="Times New Roman" w:cs="Times New Roman"/>
          <w:vertAlign w:val="superscript"/>
        </w:rPr>
        <w:t>3</w:t>
      </w:r>
      <w:r>
        <w:rPr>
          <w:rFonts w:ascii="Times New Roman" w:hAnsi="Times New Roman" w:cs="Times New Roman"/>
        </w:rPr>
        <w:t>H</w:t>
      </w:r>
      <w:r>
        <w:rPr>
          <w:rFonts w:ascii="Times New Roman" w:hAnsi="Times New Roman" w:cs="Times New Roman"/>
        </w:rPr>
        <w:t>标记的亮氨酸的培养液中</w:t>
      </w:r>
      <w:r>
        <w:rPr>
          <w:rFonts w:ascii="Times New Roman" w:hAnsi="Times New Roman" w:cs="Times New Roman"/>
        </w:rPr>
        <w:t>________(</w:t>
      </w:r>
      <w:r>
        <w:rPr>
          <w:rFonts w:ascii="Times New Roman" w:hAnsi="Times New Roman" w:cs="Times New Roman"/>
        </w:rPr>
        <w:t>填</w:t>
      </w:r>
      <w:r>
        <w:rPr>
          <w:rFonts w:hAnsi="宋体" w:cs="Times New Roman"/>
        </w:rPr>
        <w:t>“</w:t>
      </w:r>
      <w:r>
        <w:rPr>
          <w:rFonts w:ascii="Times New Roman" w:hAnsi="Times New Roman" w:cs="Times New Roman"/>
        </w:rPr>
        <w:t>短暂</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长时</w:t>
      </w:r>
      <w:r>
        <w:rPr>
          <w:rFonts w:hAnsi="宋体" w:cs="Times New Roman"/>
        </w:rPr>
        <w:t>”</w:t>
      </w:r>
      <w:r>
        <w:rPr>
          <w:rFonts w:ascii="Times New Roman" w:hAnsi="Times New Roman" w:cs="Times New Roman"/>
        </w:rPr>
        <w:t>)</w:t>
      </w:r>
      <w:r>
        <w:rPr>
          <w:rFonts w:ascii="Times New Roman" w:hAnsi="Times New Roman" w:cs="Times New Roman"/>
        </w:rPr>
        <w:t>培养，在此期间放射性标记物被活细胞摄取，并掺入到</w:t>
      </w:r>
      <w:r>
        <w:rPr>
          <w:rFonts w:ascii="Times New Roman" w:hAnsi="Times New Roman" w:cs="Times New Roman"/>
        </w:rPr>
        <w:t>________(</w:t>
      </w:r>
      <w:r>
        <w:rPr>
          <w:rFonts w:ascii="Times New Roman" w:hAnsi="Times New Roman" w:cs="Times New Roman"/>
        </w:rPr>
        <w:t>细胞器</w:t>
      </w:r>
      <w:r>
        <w:rPr>
          <w:rFonts w:ascii="Times New Roman" w:hAnsi="Times New Roman" w:cs="Times New Roman"/>
        </w:rPr>
        <w:t>)</w:t>
      </w:r>
      <w:r>
        <w:rPr>
          <w:rFonts w:ascii="Times New Roman" w:hAnsi="Times New Roman" w:cs="Times New Roman"/>
        </w:rPr>
        <w:t>上正在合成的多肽链中。组织内的放射性同位素可使感光乳剂曝光，固定组织后在显微镜下</w:t>
      </w:r>
      <w:r>
        <w:rPr>
          <w:rFonts w:ascii="Times New Roman" w:hAnsi="Times New Roman" w:cs="Times New Roman"/>
        </w:rPr>
        <w:t>便可发现细胞中含放射性的位点，这一技术使研究者能确定</w:t>
      </w:r>
      <w:r>
        <w:rPr>
          <w:rFonts w:ascii="Times New Roman" w:hAnsi="Times New Roman" w:cs="Times New Roman"/>
        </w:rPr>
        <w:t>________________</w:t>
      </w:r>
      <w:r>
        <w:rPr>
          <w:rFonts w:ascii="Times New Roman" w:hAnsi="Times New Roman" w:cs="Times New Roman"/>
        </w:rPr>
        <w:t>在细胞内的位置</w:t>
      </w:r>
      <w:r>
        <w:rPr>
          <w:rFonts w:ascii="Times New Roman" w:hAnsi="Times New Roman" w:cs="Times New Roman"/>
        </w:rPr>
        <w:t>。</w:t>
      </w:r>
    </w:p>
    <w:p w14:paraId="35D87A6A" w14:textId="50FE9434" w:rsidR="004D3222" w:rsidRDefault="004C7328"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75648" behindDoc="0" locked="0" layoutInCell="1" allowOverlap="1" wp14:anchorId="36E33C40" wp14:editId="6B9D02AC">
            <wp:simplePos x="0" y="0"/>
            <wp:positionH relativeFrom="column">
              <wp:posOffset>3315335</wp:posOffset>
            </wp:positionH>
            <wp:positionV relativeFrom="paragraph">
              <wp:posOffset>47625</wp:posOffset>
            </wp:positionV>
            <wp:extent cx="2524760" cy="1242060"/>
            <wp:effectExtent l="0" t="0" r="8890" b="0"/>
            <wp:wrapSquare wrapText="bothSides"/>
            <wp:docPr id="2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3"/>
                    <pic:cNvPicPr>
                      <a:picLocks noChangeAspect="1"/>
                    </pic:cNvPicPr>
                  </pic:nvPicPr>
                  <pic:blipFill>
                    <a:blip r:embed="rId44" r:link="rId45" cstate="print">
                      <a:extLst>
                        <a:ext uri="{28A0092B-C50C-407E-A947-70E740481C1C}">
                          <a14:useLocalDpi xmlns:a14="http://schemas.microsoft.com/office/drawing/2010/main" val="0"/>
                        </a:ext>
                      </a:extLst>
                    </a:blip>
                    <a:stretch>
                      <a:fillRect/>
                    </a:stretch>
                  </pic:blipFill>
                  <pic:spPr>
                    <a:xfrm>
                      <a:off x="0" y="0"/>
                      <a:ext cx="2524760" cy="124206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9A9">
        <w:rPr>
          <w:rFonts w:ascii="Times New Roman" w:hAnsi="Times New Roman" w:cs="Times New Roman"/>
        </w:rPr>
        <w:t>(3)</w:t>
      </w:r>
      <w:r w:rsidR="008269A9">
        <w:rPr>
          <w:rFonts w:ascii="Times New Roman" w:hAnsi="Times New Roman" w:cs="Times New Roman"/>
        </w:rPr>
        <w:t>科学家先将</w:t>
      </w:r>
      <w:r w:rsidR="008269A9">
        <w:rPr>
          <w:rFonts w:ascii="Times New Roman" w:hAnsi="Times New Roman" w:cs="Times New Roman"/>
        </w:rPr>
        <w:t>(2)</w:t>
      </w:r>
      <w:r w:rsidR="008269A9">
        <w:rPr>
          <w:rFonts w:ascii="Times New Roman" w:hAnsi="Times New Roman" w:cs="Times New Roman"/>
        </w:rPr>
        <w:t>中培养的胰腺组织进行</w:t>
      </w:r>
      <w:r w:rsidR="008269A9">
        <w:rPr>
          <w:rFonts w:ascii="Times New Roman" w:hAnsi="Times New Roman" w:cs="Times New Roman"/>
        </w:rPr>
        <w:t>________</w:t>
      </w:r>
      <w:r w:rsidR="008269A9">
        <w:rPr>
          <w:rFonts w:ascii="Times New Roman" w:hAnsi="Times New Roman" w:cs="Times New Roman"/>
        </w:rPr>
        <w:t>_____</w:t>
      </w:r>
      <w:r w:rsidR="008269A9">
        <w:rPr>
          <w:rFonts w:ascii="Times New Roman" w:hAnsi="Times New Roman" w:cs="Times New Roman"/>
        </w:rPr>
        <w:t>处理，然后再转入</w:t>
      </w:r>
      <w:r w:rsidR="008269A9">
        <w:rPr>
          <w:rFonts w:ascii="Times New Roman" w:hAnsi="Times New Roman" w:cs="Times New Roman"/>
        </w:rPr>
        <w:t>________________</w:t>
      </w:r>
      <w:r w:rsidR="008269A9">
        <w:rPr>
          <w:rFonts w:ascii="Times New Roman" w:hAnsi="Times New Roman" w:cs="Times New Roman"/>
        </w:rPr>
        <w:t>的培养液中继续培养。实验结果如图所示，随着追踪时间的变化，放射性颗粒数的百分比在不同细胞结构上有规律的变化，据此推测，分泌蛋白的合成、运输、分泌途径是</w:t>
      </w:r>
      <w:r w:rsidR="008269A9">
        <w:rPr>
          <w:rFonts w:ascii="Times New Roman" w:hAnsi="Times New Roman" w:cs="Times New Roman"/>
        </w:rPr>
        <w:t>_____________</w:t>
      </w:r>
    </w:p>
    <w:p w14:paraId="55E6F03D" w14:textId="7882B34C" w:rsidR="004D3222" w:rsidRDefault="008269A9" w:rsidP="009163D2">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w:t>
      </w:r>
      <w:r>
        <w:rPr>
          <w:rFonts w:ascii="Times New Roman" w:hAnsi="Times New Roman" w:cs="Times New Roman"/>
        </w:rPr>
        <w:t>_____________________</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1\\word\\223.TIF"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1\\word\\223.TIF" \* MERGEFORMAT</w:instrText>
      </w:r>
      <w:r>
        <w:rPr>
          <w:rFonts w:ascii="Times New Roman" w:hAnsi="Times New Roman" w:cs="Times New Roman" w:hint="eastAsia"/>
        </w:rPr>
        <w:instrTex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\\223.TIF"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79B332C" w14:textId="25A1045D"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科学家推测，在分泌蛋白的合成过程中，游离核糖体最初合成的一段氨基酸序列作为信号序列，</w:t>
      </w:r>
      <w:proofErr w:type="gramStart"/>
      <w:r>
        <w:rPr>
          <w:rFonts w:ascii="Times New Roman" w:hAnsi="Times New Roman" w:cs="Times New Roman"/>
        </w:rPr>
        <w:t>被位于</w:t>
      </w:r>
      <w:proofErr w:type="gramEnd"/>
      <w:r>
        <w:rPr>
          <w:rFonts w:ascii="Times New Roman" w:hAnsi="Times New Roman" w:cs="Times New Roman"/>
        </w:rPr>
        <w:t>细胞质基质中的信号识别颗粒</w:t>
      </w:r>
      <w:r>
        <w:rPr>
          <w:rFonts w:ascii="Times New Roman" w:hAnsi="Times New Roman" w:cs="Times New Roman"/>
        </w:rPr>
        <w:t>(SRP)</w:t>
      </w:r>
      <w:r>
        <w:rPr>
          <w:rFonts w:ascii="Times New Roman" w:hAnsi="Times New Roman" w:cs="Times New Roman"/>
        </w:rPr>
        <w:t>识别，并引导核糖体附着于内质网上，继续蛋白质的合成，这就是信号肽假说，如图所示。</w:t>
      </w:r>
    </w:p>
    <w:p w14:paraId="3806DEC0" w14:textId="42F405F9" w:rsidR="004D3222" w:rsidRDefault="009163D2"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noProof/>
        </w:rPr>
        <w:drawing>
          <wp:inline distT="0" distB="0" distL="114300" distR="114300" wp14:anchorId="269604E4" wp14:editId="30F55C93">
            <wp:extent cx="3118112" cy="1470660"/>
            <wp:effectExtent l="0" t="0" r="6350" b="0"/>
            <wp:docPr id="2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4"/>
                    <pic:cNvPicPr>
                      <a:picLocks noChangeAspect="1"/>
                    </pic:cNvPicPr>
                  </pic:nvPicPr>
                  <pic:blipFill>
                    <a:blip r:embed="rId46" r:link="rId47"/>
                    <a:stretch>
                      <a:fillRect/>
                    </a:stretch>
                  </pic:blipFill>
                  <pic:spPr>
                    <a:xfrm>
                      <a:off x="0" y="0"/>
                      <a:ext cx="3122381" cy="1472674"/>
                    </a:xfrm>
                    <a:prstGeom prst="rect">
                      <a:avLst/>
                    </a:prstGeom>
                    <a:noFill/>
                    <a:ln>
                      <a:noFill/>
                    </a:ln>
                  </pic:spPr>
                </pic:pic>
              </a:graphicData>
            </a:graphic>
          </wp:inline>
        </w:drawing>
      </w:r>
      <w:r w:rsidR="008269A9">
        <w:rPr>
          <w:rFonts w:ascii="Times New Roman" w:hAnsi="Times New Roman" w:cs="Times New Roman"/>
        </w:rPr>
        <w:fldChar w:fldCharType="begin"/>
      </w:r>
      <w:r w:rsidR="008269A9">
        <w:rPr>
          <w:rFonts w:ascii="Times New Roman" w:hAnsi="Times New Roman" w:cs="Times New Roman" w:hint="eastAsia"/>
        </w:rPr>
        <w:instrText xml:space="preserve"> INCLUDEPICTURE "D:\\2024</w:instrText>
      </w:r>
      <w:r w:rsidR="008269A9">
        <w:rPr>
          <w:rFonts w:ascii="Times New Roman" w:hAnsi="Times New Roman" w:cs="Times New Roman" w:hint="eastAsia"/>
        </w:rPr>
        <w:instrText>\\</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 xml:space="preserve">1\\word\\224.TIF" \* MERGEFORMAT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"D:\\2024\\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1\\word\\224.TIF"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"D:\\2024\\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1\\word\\224.TIF"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begin"/>
      </w:r>
      <w:r w:rsidR="008269A9">
        <w:rPr>
          <w:rFonts w:ascii="Times New Roman" w:hAnsi="Times New Roman" w:cs="Times New Roman"/>
        </w:rPr>
        <w:instrText xml:space="preserve"> </w:instrText>
      </w:r>
      <w:r w:rsidR="008269A9">
        <w:rPr>
          <w:rFonts w:ascii="Times New Roman" w:hAnsi="Times New Roman" w:cs="Times New Roman" w:hint="eastAsia"/>
        </w:rPr>
        <w:instrText>INCLUDEPICTURE  "E:\\</w:instrText>
      </w:r>
      <w:r w:rsidR="008269A9">
        <w:rPr>
          <w:rFonts w:ascii="Times New Roman" w:hAnsi="Times New Roman" w:cs="Times New Roman" w:hint="eastAsia"/>
        </w:rPr>
        <w:instrText>苏德亭</w:instrText>
      </w:r>
      <w:r w:rsidR="008269A9">
        <w:rPr>
          <w:rFonts w:ascii="Times New Roman" w:hAnsi="Times New Roman" w:cs="Times New Roman" w:hint="eastAsia"/>
        </w:rPr>
        <w:instrText>2024\\</w:instrText>
      </w:r>
      <w:r w:rsidR="008269A9">
        <w:rPr>
          <w:rFonts w:ascii="Times New Roman" w:hAnsi="Times New Roman" w:cs="Times New Roman" w:hint="eastAsia"/>
        </w:rPr>
        <w:instrText>同步</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w:instrText>
      </w:r>
      <w:r w:rsidR="008269A9">
        <w:rPr>
          <w:rFonts w:ascii="Times New Roman" w:hAnsi="Times New Roman" w:cs="Times New Roman" w:hint="eastAsia"/>
        </w:rPr>
        <w:instrText>\\</w:instrText>
      </w:r>
      <w:r w:rsidR="008269A9">
        <w:rPr>
          <w:rFonts w:ascii="Times New Roman" w:hAnsi="Times New Roman" w:cs="Times New Roman" w:hint="eastAsia"/>
        </w:rPr>
        <w:instrText>生物学</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人教</w:instrText>
      </w:r>
      <w:r w:rsidR="008269A9">
        <w:rPr>
          <w:rFonts w:ascii="Times New Roman" w:hAnsi="Times New Roman" w:cs="Times New Roman" w:hint="eastAsia"/>
        </w:rPr>
        <w:instrText xml:space="preserve"> </w:instrText>
      </w:r>
      <w:r w:rsidR="008269A9">
        <w:rPr>
          <w:rFonts w:ascii="Times New Roman" w:hAnsi="Times New Roman" w:cs="Times New Roman" w:hint="eastAsia"/>
        </w:rPr>
        <w:instrText>必修</w:instrText>
      </w:r>
      <w:r w:rsidR="008269A9">
        <w:rPr>
          <w:rFonts w:ascii="Times New Roman" w:hAnsi="Times New Roman" w:cs="Times New Roman" w:hint="eastAsia"/>
        </w:rPr>
        <w:instrText>1 (</w:instrText>
      </w:r>
      <w:r w:rsidR="008269A9">
        <w:rPr>
          <w:rFonts w:ascii="Times New Roman" w:hAnsi="Times New Roman" w:cs="Times New Roman" w:hint="eastAsia"/>
        </w:rPr>
        <w:instrText>苏冀</w:instrText>
      </w:r>
      <w:r w:rsidR="008269A9">
        <w:rPr>
          <w:rFonts w:ascii="Times New Roman" w:hAnsi="Times New Roman" w:cs="Times New Roman" w:hint="eastAsia"/>
        </w:rPr>
        <w:instrText>)\\</w:instrText>
      </w:r>
      <w:r w:rsidR="008269A9">
        <w:rPr>
          <w:rFonts w:ascii="Times New Roman" w:hAnsi="Times New Roman" w:cs="Times New Roman" w:hint="eastAsia"/>
        </w:rPr>
        <w:instrText>学生</w:instrText>
      </w:r>
      <w:r w:rsidR="008269A9">
        <w:rPr>
          <w:rFonts w:ascii="Times New Roman" w:hAnsi="Times New Roman" w:cs="Times New Roman" w:hint="eastAsia"/>
        </w:rPr>
        <w:instrText>\\</w:instrText>
      </w:r>
      <w:r w:rsidR="008269A9">
        <w:rPr>
          <w:rFonts w:ascii="Times New Roman" w:hAnsi="Times New Roman" w:cs="Times New Roman" w:hint="eastAsia"/>
        </w:rPr>
        <w:instrText>练透</w:instrText>
      </w:r>
      <w:r w:rsidR="008269A9">
        <w:rPr>
          <w:rFonts w:ascii="Times New Roman" w:hAnsi="Times New Roman" w:cs="Times New Roman" w:hint="eastAsia"/>
        </w:rPr>
        <w:instrText>\\224.TIF" \* MERGEFORMATINET</w:instrText>
      </w:r>
      <w:r w:rsidR="008269A9">
        <w:rPr>
          <w:rFonts w:ascii="Times New Roman" w:hAnsi="Times New Roman" w:cs="Times New Roman"/>
        </w:rPr>
        <w:instrText xml:space="preserve"> </w:instrText>
      </w:r>
      <w:r w:rsidR="008269A9">
        <w:rPr>
          <w:rFonts w:ascii="Times New Roman" w:hAnsi="Times New Roman" w:cs="Times New Roman"/>
        </w:rPr>
        <w:fldChar w:fldCharType="separate"/>
      </w:r>
      <w:r w:rsidR="008269A9">
        <w:rPr>
          <w:rFonts w:ascii="Times New Roman" w:hAnsi="Times New Roman" w:cs="Times New Roman"/>
        </w:rPr>
        <w:fldChar w:fldCharType="end"/>
      </w:r>
      <w:r w:rsidR="008269A9">
        <w:rPr>
          <w:rFonts w:ascii="Times New Roman" w:hAnsi="Times New Roman" w:cs="Times New Roman"/>
        </w:rPr>
        <w:fldChar w:fldCharType="end"/>
      </w:r>
      <w:r w:rsidR="008269A9">
        <w:rPr>
          <w:rFonts w:ascii="Times New Roman" w:hAnsi="Times New Roman" w:cs="Times New Roman"/>
        </w:rPr>
        <w:fldChar w:fldCharType="end"/>
      </w:r>
      <w:r w:rsidR="008269A9">
        <w:rPr>
          <w:rFonts w:ascii="Times New Roman" w:hAnsi="Times New Roman" w:cs="Times New Roman"/>
        </w:rPr>
        <w:fldChar w:fldCharType="end"/>
      </w:r>
    </w:p>
    <w:p w14:paraId="7A9C3554" w14:textId="51FF3FDF"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科学家构建了体外的反应体系，证明了该假说。实</w:t>
      </w:r>
      <w:r>
        <w:rPr>
          <w:rFonts w:ascii="Times New Roman" w:hAnsi="Times New Roman" w:cs="Times New Roman"/>
        </w:rPr>
        <w:t>验分组及结果如表。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1026"/>
        <w:gridCol w:w="1232"/>
        <w:gridCol w:w="1026"/>
        <w:gridCol w:w="3126"/>
      </w:tblGrid>
      <w:tr w:rsidR="004D3222" w14:paraId="4B2059B7" w14:textId="77777777">
        <w:trPr>
          <w:jc w:val="center"/>
        </w:trPr>
        <w:tc>
          <w:tcPr>
            <w:tcW w:w="1236" w:type="dxa"/>
            <w:shd w:val="clear" w:color="auto" w:fill="auto"/>
            <w:vAlign w:val="center"/>
          </w:tcPr>
          <w:p w14:paraId="55B6BF97"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实验组别</w:t>
            </w:r>
          </w:p>
        </w:tc>
        <w:tc>
          <w:tcPr>
            <w:tcW w:w="1026" w:type="dxa"/>
            <w:shd w:val="clear" w:color="auto" w:fill="auto"/>
            <w:vAlign w:val="center"/>
          </w:tcPr>
          <w:p w14:paraId="5EE0E93B"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核糖体</w:t>
            </w:r>
          </w:p>
        </w:tc>
        <w:tc>
          <w:tcPr>
            <w:tcW w:w="1232" w:type="dxa"/>
            <w:shd w:val="clear" w:color="auto" w:fill="auto"/>
            <w:vAlign w:val="center"/>
          </w:tcPr>
          <w:p w14:paraId="7560736B"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信号识别颗粒</w:t>
            </w:r>
            <w:r>
              <w:rPr>
                <w:rFonts w:ascii="Times New Roman" w:hAnsi="Times New Roman" w:cs="Times New Roman"/>
              </w:rPr>
              <w:t>(SRP)</w:t>
            </w:r>
          </w:p>
        </w:tc>
        <w:tc>
          <w:tcPr>
            <w:tcW w:w="1026" w:type="dxa"/>
            <w:shd w:val="clear" w:color="auto" w:fill="auto"/>
            <w:vAlign w:val="center"/>
          </w:tcPr>
          <w:p w14:paraId="1038BACC"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内质网</w:t>
            </w:r>
          </w:p>
        </w:tc>
        <w:tc>
          <w:tcPr>
            <w:tcW w:w="3126" w:type="dxa"/>
            <w:shd w:val="clear" w:color="auto" w:fill="auto"/>
            <w:vAlign w:val="center"/>
          </w:tcPr>
          <w:p w14:paraId="6B62DF60" w14:textId="77777777" w:rsidR="004D3222" w:rsidRDefault="008269A9" w:rsidP="004E2B0A">
            <w:pPr>
              <w:pStyle w:val="a3"/>
              <w:tabs>
                <w:tab w:val="left" w:pos="3402"/>
                <w:tab w:val="left" w:pos="3544"/>
              </w:tabs>
              <w:spacing w:line="300" w:lineRule="auto"/>
              <w:contextualSpacing/>
              <w:jc w:val="center"/>
              <w:rPr>
                <w:rFonts w:hAnsi="宋体" w:cs="宋体"/>
              </w:rPr>
            </w:pPr>
            <w:r>
              <w:rPr>
                <w:rFonts w:ascii="Times New Roman" w:hAnsi="Times New Roman" w:cs="Times New Roman"/>
              </w:rPr>
              <w:t>实验结果</w:t>
            </w:r>
          </w:p>
        </w:tc>
      </w:tr>
      <w:tr w:rsidR="004D3222" w14:paraId="09BDEC9B" w14:textId="77777777">
        <w:trPr>
          <w:jc w:val="center"/>
        </w:trPr>
        <w:tc>
          <w:tcPr>
            <w:tcW w:w="1236" w:type="dxa"/>
            <w:shd w:val="clear" w:color="auto" w:fill="auto"/>
            <w:vAlign w:val="center"/>
          </w:tcPr>
          <w:p w14:paraId="331E946D"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1</w:t>
            </w:r>
          </w:p>
        </w:tc>
        <w:tc>
          <w:tcPr>
            <w:tcW w:w="1026" w:type="dxa"/>
            <w:shd w:val="clear" w:color="auto" w:fill="auto"/>
            <w:vAlign w:val="center"/>
          </w:tcPr>
          <w:p w14:paraId="3730F65C"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232" w:type="dxa"/>
            <w:shd w:val="clear" w:color="auto" w:fill="auto"/>
            <w:vAlign w:val="center"/>
          </w:tcPr>
          <w:p w14:paraId="6C67FC50"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026" w:type="dxa"/>
            <w:shd w:val="clear" w:color="auto" w:fill="auto"/>
            <w:vAlign w:val="center"/>
          </w:tcPr>
          <w:p w14:paraId="6C47818B"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3126" w:type="dxa"/>
            <w:shd w:val="clear" w:color="auto" w:fill="auto"/>
            <w:vAlign w:val="center"/>
          </w:tcPr>
          <w:p w14:paraId="0E41B4B3"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合成的肽链比正常肽链多一段</w:t>
            </w:r>
          </w:p>
        </w:tc>
      </w:tr>
      <w:tr w:rsidR="004D3222" w14:paraId="0531C32C" w14:textId="77777777">
        <w:trPr>
          <w:jc w:val="center"/>
        </w:trPr>
        <w:tc>
          <w:tcPr>
            <w:tcW w:w="1236" w:type="dxa"/>
            <w:shd w:val="clear" w:color="auto" w:fill="auto"/>
            <w:vAlign w:val="center"/>
          </w:tcPr>
          <w:p w14:paraId="562AA4EA"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2</w:t>
            </w:r>
          </w:p>
        </w:tc>
        <w:tc>
          <w:tcPr>
            <w:tcW w:w="1026" w:type="dxa"/>
            <w:shd w:val="clear" w:color="auto" w:fill="auto"/>
            <w:vAlign w:val="center"/>
          </w:tcPr>
          <w:p w14:paraId="3D057E19"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232" w:type="dxa"/>
            <w:shd w:val="clear" w:color="auto" w:fill="auto"/>
            <w:vAlign w:val="center"/>
          </w:tcPr>
          <w:p w14:paraId="16C35DCD"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026" w:type="dxa"/>
            <w:shd w:val="clear" w:color="auto" w:fill="auto"/>
            <w:vAlign w:val="center"/>
          </w:tcPr>
          <w:p w14:paraId="5FF23758"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3126" w:type="dxa"/>
            <w:shd w:val="clear" w:color="auto" w:fill="auto"/>
            <w:vAlign w:val="center"/>
          </w:tcPr>
          <w:p w14:paraId="6A421BCF"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合成的肽链比正常肽链</w:t>
            </w:r>
            <w:proofErr w:type="gramStart"/>
            <w:r>
              <w:rPr>
                <w:rFonts w:ascii="Times New Roman" w:hAnsi="Times New Roman" w:cs="Times New Roman"/>
              </w:rPr>
              <w:t>少一段</w:t>
            </w:r>
            <w:proofErr w:type="gramEnd"/>
          </w:p>
        </w:tc>
      </w:tr>
      <w:tr w:rsidR="004D3222" w14:paraId="0322D2C8" w14:textId="77777777">
        <w:trPr>
          <w:jc w:val="center"/>
        </w:trPr>
        <w:tc>
          <w:tcPr>
            <w:tcW w:w="1236" w:type="dxa"/>
            <w:shd w:val="clear" w:color="auto" w:fill="auto"/>
            <w:vAlign w:val="center"/>
          </w:tcPr>
          <w:p w14:paraId="611922D5"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3</w:t>
            </w:r>
          </w:p>
        </w:tc>
        <w:tc>
          <w:tcPr>
            <w:tcW w:w="1026" w:type="dxa"/>
            <w:shd w:val="clear" w:color="auto" w:fill="auto"/>
            <w:vAlign w:val="center"/>
          </w:tcPr>
          <w:p w14:paraId="1C5A39E5"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232" w:type="dxa"/>
            <w:shd w:val="clear" w:color="auto" w:fill="auto"/>
            <w:vAlign w:val="center"/>
          </w:tcPr>
          <w:p w14:paraId="4C6BCAFA"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1026" w:type="dxa"/>
            <w:shd w:val="clear" w:color="auto" w:fill="auto"/>
            <w:vAlign w:val="center"/>
          </w:tcPr>
          <w:p w14:paraId="5E56A8EB"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w:t>
            </w:r>
          </w:p>
        </w:tc>
        <w:tc>
          <w:tcPr>
            <w:tcW w:w="3126" w:type="dxa"/>
            <w:shd w:val="clear" w:color="auto" w:fill="auto"/>
            <w:vAlign w:val="center"/>
          </w:tcPr>
          <w:p w14:paraId="3D9B1FE1" w14:textId="77777777" w:rsidR="004D3222" w:rsidRDefault="008269A9" w:rsidP="004E2B0A">
            <w:pPr>
              <w:pStyle w:val="a3"/>
              <w:tabs>
                <w:tab w:val="left" w:pos="3402"/>
                <w:tab w:val="left" w:pos="3544"/>
              </w:tabs>
              <w:spacing w:line="300" w:lineRule="auto"/>
              <w:contextualSpacing/>
              <w:jc w:val="center"/>
              <w:rPr>
                <w:rFonts w:ascii="Times New Roman" w:hAnsi="Times New Roman" w:cs="Times New Roman"/>
              </w:rPr>
            </w:pPr>
            <w:r>
              <w:rPr>
                <w:rFonts w:ascii="Times New Roman" w:hAnsi="Times New Roman" w:cs="Times New Roman"/>
              </w:rPr>
              <w:t>合成的肽链与正常肽链一致</w:t>
            </w:r>
          </w:p>
        </w:tc>
      </w:tr>
    </w:tbl>
    <w:p w14:paraId="2AF0CBB4"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eastAsia="黑体" w:hAnsi="Times New Roman" w:cs="Times New Roman"/>
        </w:rPr>
        <w:t>注</w:t>
      </w:r>
      <w:r>
        <w:rPr>
          <w:rFonts w:ascii="Times New Roman" w:eastAsia="仿宋_GB2312" w:hAnsi="Times New Roman" w:cs="Times New Roman"/>
        </w:rPr>
        <w:t>：</w:t>
      </w:r>
      <w:r>
        <w:rPr>
          <w:rFonts w:hAnsi="宋体" w:cs="Times New Roman"/>
        </w:rPr>
        <w:t>“</w:t>
      </w:r>
      <w:r>
        <w:rPr>
          <w:rFonts w:ascii="Times New Roman" w:eastAsia="仿宋_GB2312" w:hAnsi="Times New Roman" w:cs="Times New Roman"/>
        </w:rPr>
        <w:t>＋</w:t>
      </w:r>
      <w:r>
        <w:rPr>
          <w:rFonts w:hAnsi="宋体" w:cs="Times New Roman"/>
        </w:rPr>
        <w:t>”</w:t>
      </w:r>
      <w:r>
        <w:rPr>
          <w:rFonts w:ascii="Times New Roman" w:eastAsia="仿宋_GB2312" w:hAnsi="Times New Roman" w:cs="Times New Roman"/>
        </w:rPr>
        <w:t>和</w:t>
      </w:r>
      <w:r>
        <w:rPr>
          <w:rFonts w:hAnsi="宋体" w:cs="Times New Roman"/>
        </w:rPr>
        <w:t>“</w:t>
      </w:r>
      <w:r>
        <w:rPr>
          <w:rFonts w:ascii="Times New Roman" w:eastAsia="仿宋_GB2312" w:hAnsi="Times New Roman" w:cs="Times New Roman"/>
        </w:rPr>
        <w:t>－</w:t>
      </w:r>
      <w:r>
        <w:rPr>
          <w:rFonts w:hAnsi="宋体" w:cs="Times New Roman"/>
        </w:rPr>
        <w:t>”</w:t>
      </w:r>
      <w:r>
        <w:rPr>
          <w:rFonts w:ascii="Times New Roman" w:eastAsia="仿宋_GB2312" w:hAnsi="Times New Roman" w:cs="Times New Roman"/>
        </w:rPr>
        <w:t>分别代表反应体系中存在或不存在该结构。</w:t>
      </w:r>
    </w:p>
    <w:p w14:paraId="72C394A0"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(1)</w:t>
      </w:r>
      <w:r>
        <w:rPr>
          <w:rFonts w:ascii="Times New Roman" w:hAnsi="Times New Roman" w:cs="Times New Roman"/>
        </w:rPr>
        <w:t>折叠的蛋白质经内质网后，会被依次运往</w:t>
      </w:r>
      <w:r>
        <w:rPr>
          <w:rFonts w:ascii="Times New Roman" w:hAnsi="Times New Roman" w:cs="Times New Roman"/>
        </w:rPr>
        <w:t>____________(</w:t>
      </w:r>
      <w:r>
        <w:rPr>
          <w:rFonts w:ascii="Times New Roman" w:hAnsi="Times New Roman" w:cs="Times New Roman"/>
        </w:rPr>
        <w:t>细胞器</w:t>
      </w:r>
      <w:r>
        <w:rPr>
          <w:rFonts w:ascii="Times New Roman" w:hAnsi="Times New Roman" w:cs="Times New Roman"/>
        </w:rPr>
        <w:t>)</w:t>
      </w:r>
      <w:r>
        <w:rPr>
          <w:rFonts w:ascii="Times New Roman" w:hAnsi="Times New Roman" w:cs="Times New Roman"/>
        </w:rPr>
        <w:t>、细胞膜，最终分泌至细胞</w:t>
      </w:r>
      <w:proofErr w:type="gramStart"/>
      <w:r>
        <w:rPr>
          <w:rFonts w:ascii="Times New Roman" w:hAnsi="Times New Roman" w:cs="Times New Roman"/>
        </w:rPr>
        <w:t>外发挥</w:t>
      </w:r>
      <w:proofErr w:type="gramEnd"/>
      <w:r>
        <w:rPr>
          <w:rFonts w:ascii="Times New Roman" w:hAnsi="Times New Roman" w:cs="Times New Roman"/>
        </w:rPr>
        <w:t>作用，这一过程依赖于生物膜的</w:t>
      </w:r>
      <w:r>
        <w:rPr>
          <w:rFonts w:ascii="Times New Roman" w:hAnsi="Times New Roman" w:cs="Times New Roman"/>
        </w:rPr>
        <w:t>________________</w:t>
      </w:r>
      <w:r>
        <w:rPr>
          <w:rFonts w:ascii="Times New Roman" w:hAnsi="Times New Roman" w:cs="Times New Roman"/>
        </w:rPr>
        <w:t>。</w:t>
      </w:r>
    </w:p>
    <w:p w14:paraId="5429AEF7"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(2)</w:t>
      </w:r>
      <w:r>
        <w:rPr>
          <w:rFonts w:ascii="Times New Roman" w:hAnsi="Times New Roman" w:cs="Times New Roman"/>
        </w:rPr>
        <w:t>对比组别</w:t>
      </w:r>
      <w:r>
        <w:rPr>
          <w:rFonts w:ascii="Times New Roman" w:hAnsi="Times New Roman" w:cs="Times New Roman"/>
        </w:rPr>
        <w:t>2</w:t>
      </w:r>
      <w:r>
        <w:rPr>
          <w:rFonts w:ascii="Times New Roman" w:hAnsi="Times New Roman" w:cs="Times New Roman"/>
        </w:rPr>
        <w:t>和</w:t>
      </w:r>
      <w:r>
        <w:rPr>
          <w:rFonts w:ascii="Times New Roman" w:hAnsi="Times New Roman" w:cs="Times New Roman"/>
        </w:rPr>
        <w:t>3</w:t>
      </w:r>
      <w:r>
        <w:rPr>
          <w:rFonts w:ascii="Times New Roman" w:hAnsi="Times New Roman" w:cs="Times New Roman"/>
        </w:rPr>
        <w:t>的结果，结合图中信息可知，只有结合了信号序列的</w:t>
      </w:r>
      <w:r>
        <w:rPr>
          <w:rFonts w:ascii="Times New Roman" w:hAnsi="Times New Roman" w:cs="Times New Roman"/>
        </w:rPr>
        <w:t xml:space="preserve">SRP </w:t>
      </w:r>
      <w:r>
        <w:rPr>
          <w:rFonts w:ascii="Times New Roman" w:hAnsi="Times New Roman" w:cs="Times New Roman"/>
        </w:rPr>
        <w:t>与内质网上的</w:t>
      </w:r>
      <w:r>
        <w:rPr>
          <w:rFonts w:ascii="Times New Roman" w:hAnsi="Times New Roman" w:cs="Times New Roman"/>
        </w:rPr>
        <w:t>________</w:t>
      </w:r>
      <w:r>
        <w:rPr>
          <w:rFonts w:ascii="Times New Roman" w:hAnsi="Times New Roman" w:cs="Times New Roman"/>
        </w:rPr>
        <w:t>识别并结合后，肽链的延伸才会继续。</w:t>
      </w:r>
    </w:p>
    <w:p w14:paraId="5E2A28D9"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(3)</w:t>
      </w:r>
      <w:r>
        <w:rPr>
          <w:rFonts w:ascii="Times New Roman" w:hAnsi="Times New Roman" w:cs="Times New Roman"/>
        </w:rPr>
        <w:t>结合图中信息，解释组别</w:t>
      </w:r>
      <w:r>
        <w:rPr>
          <w:rFonts w:ascii="Times New Roman" w:hAnsi="Times New Roman" w:cs="Times New Roman"/>
        </w:rPr>
        <w:t>1</w:t>
      </w:r>
      <w:r>
        <w:rPr>
          <w:rFonts w:ascii="Times New Roman" w:hAnsi="Times New Roman" w:cs="Times New Roman"/>
        </w:rPr>
        <w:t>中合成的肽链比正常肽链多一段的原因：</w:t>
      </w:r>
      <w:r>
        <w:rPr>
          <w:rFonts w:ascii="Times New Roman" w:hAnsi="Times New Roman" w:cs="Times New Roman"/>
        </w:rPr>
        <w:t>__________</w:t>
      </w:r>
    </w:p>
    <w:p w14:paraId="126DF4FC"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__________________________________________________________</w:t>
      </w:r>
      <w:r>
        <w:rPr>
          <w:rFonts w:ascii="Times New Roman" w:hAnsi="Times New Roman" w:cs="Times New Roman"/>
        </w:rPr>
        <w:t>______________</w:t>
      </w:r>
      <w:r>
        <w:rPr>
          <w:rFonts w:ascii="Times New Roman" w:hAnsi="Times New Roman" w:cs="Times New Roman"/>
        </w:rPr>
        <w:t>。</w:t>
      </w:r>
    </w:p>
    <w:p w14:paraId="1F5C2D75"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综合实验结果说明内质网具有</w:t>
      </w:r>
      <w:r>
        <w:rPr>
          <w:rFonts w:ascii="Times New Roman" w:hAnsi="Times New Roman" w:cs="Times New Roman"/>
        </w:rPr>
        <w:t>________________</w:t>
      </w:r>
      <w:r>
        <w:rPr>
          <w:rFonts w:ascii="Times New Roman" w:hAnsi="Times New Roman" w:cs="Times New Roman"/>
        </w:rPr>
        <w:t>的功能。</w:t>
      </w:r>
    </w:p>
    <w:p w14:paraId="2E48A70A"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ascii="Times New Roman" w:hAnsi="Times New Roman" w:cs="Times New Roman"/>
        </w:rPr>
        <w:t>(4)</w:t>
      </w:r>
      <w:r>
        <w:rPr>
          <w:rFonts w:ascii="Times New Roman" w:hAnsi="Times New Roman" w:cs="Times New Roman"/>
        </w:rPr>
        <w:t>根据信号肽假说，请你推理分析：</w:t>
      </w:r>
    </w:p>
    <w:p w14:paraId="343CF3B0"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hAnsi="宋体" w:cs="Times New Roman"/>
        </w:rPr>
        <w:t>①</w:t>
      </w:r>
      <w:r>
        <w:rPr>
          <w:rFonts w:ascii="Times New Roman" w:hAnsi="Times New Roman" w:cs="Times New Roman"/>
        </w:rPr>
        <w:t>组别</w:t>
      </w:r>
      <w:r>
        <w:rPr>
          <w:rFonts w:ascii="Times New Roman" w:hAnsi="Times New Roman" w:cs="Times New Roman"/>
        </w:rPr>
        <w:t>2</w:t>
      </w:r>
      <w:r>
        <w:rPr>
          <w:rFonts w:ascii="Times New Roman" w:hAnsi="Times New Roman" w:cs="Times New Roman"/>
        </w:rPr>
        <w:t>中的肽链</w:t>
      </w:r>
      <w:r>
        <w:rPr>
          <w:rFonts w:ascii="Times New Roman" w:hAnsi="Times New Roman" w:cs="Times New Roman"/>
        </w:rPr>
        <w:t>________(</w:t>
      </w:r>
      <w:r>
        <w:rPr>
          <w:rFonts w:ascii="Times New Roman" w:hAnsi="Times New Roman" w:cs="Times New Roman"/>
        </w:rPr>
        <w:t>填</w:t>
      </w:r>
      <w:r>
        <w:rPr>
          <w:rFonts w:hAnsi="宋体" w:cs="Times New Roman"/>
        </w:rPr>
        <w:t>“</w:t>
      </w:r>
      <w:r>
        <w:rPr>
          <w:rFonts w:ascii="Times New Roman" w:hAnsi="Times New Roman" w:cs="Times New Roman"/>
        </w:rPr>
        <w:t>含有</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不含有</w:t>
      </w:r>
      <w:r>
        <w:rPr>
          <w:rFonts w:hAnsi="宋体" w:cs="Times New Roman"/>
        </w:rPr>
        <w:t>”</w:t>
      </w:r>
      <w:r>
        <w:rPr>
          <w:rFonts w:ascii="Times New Roman" w:hAnsi="Times New Roman" w:cs="Times New Roman"/>
        </w:rPr>
        <w:t>)</w:t>
      </w:r>
      <w:r>
        <w:rPr>
          <w:rFonts w:ascii="Times New Roman" w:hAnsi="Times New Roman" w:cs="Times New Roman"/>
        </w:rPr>
        <w:t>信号序列。</w:t>
      </w:r>
    </w:p>
    <w:p w14:paraId="215D849A" w14:textId="77777777" w:rsidR="004D3222" w:rsidRDefault="008269A9" w:rsidP="004E2B0A">
      <w:pPr>
        <w:pStyle w:val="a3"/>
        <w:tabs>
          <w:tab w:val="left" w:pos="3402"/>
          <w:tab w:val="left" w:pos="3544"/>
        </w:tabs>
        <w:spacing w:line="300" w:lineRule="auto"/>
        <w:contextualSpacing/>
        <w:rPr>
          <w:rFonts w:ascii="Times New Roman" w:hAnsi="Times New Roman" w:cs="Times New Roman"/>
        </w:rPr>
      </w:pPr>
      <w:r>
        <w:rPr>
          <w:rFonts w:hAnsi="宋体" w:cs="Times New Roman"/>
        </w:rPr>
        <w:t>②</w:t>
      </w:r>
      <w:r>
        <w:rPr>
          <w:rFonts w:ascii="Times New Roman" w:hAnsi="Times New Roman" w:cs="Times New Roman"/>
        </w:rPr>
        <w:t>假设在合成新生</w:t>
      </w:r>
      <w:proofErr w:type="gramStart"/>
      <w:r>
        <w:rPr>
          <w:rFonts w:ascii="Times New Roman" w:hAnsi="Times New Roman" w:cs="Times New Roman"/>
        </w:rPr>
        <w:t>肽</w:t>
      </w:r>
      <w:proofErr w:type="gramEnd"/>
      <w:r>
        <w:rPr>
          <w:rFonts w:ascii="Times New Roman" w:hAnsi="Times New Roman" w:cs="Times New Roman"/>
        </w:rPr>
        <w:t>阶段就切除了信号序列，游离的核糖体</w:t>
      </w:r>
      <w:r>
        <w:rPr>
          <w:rFonts w:ascii="Times New Roman" w:hAnsi="Times New Roman" w:cs="Times New Roman"/>
        </w:rPr>
        <w:t>________(</w:t>
      </w:r>
      <w:r>
        <w:rPr>
          <w:rFonts w:ascii="Times New Roman" w:hAnsi="Times New Roman" w:cs="Times New Roman"/>
        </w:rPr>
        <w:t>填</w:t>
      </w:r>
      <w:r>
        <w:rPr>
          <w:rFonts w:hAnsi="宋体" w:cs="Times New Roman"/>
        </w:rPr>
        <w:t>“</w:t>
      </w:r>
      <w:r>
        <w:rPr>
          <w:rFonts w:ascii="Times New Roman" w:hAnsi="Times New Roman" w:cs="Times New Roman"/>
        </w:rPr>
        <w:t>能</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不能</w:t>
      </w:r>
      <w:r>
        <w:rPr>
          <w:rFonts w:hAnsi="宋体" w:cs="Times New Roman"/>
        </w:rPr>
        <w:t>”</w:t>
      </w:r>
      <w:r>
        <w:rPr>
          <w:rFonts w:ascii="Times New Roman" w:hAnsi="Times New Roman" w:cs="Times New Roman"/>
        </w:rPr>
        <w:t>)</w:t>
      </w:r>
      <w:r>
        <w:rPr>
          <w:rFonts w:ascii="Times New Roman" w:hAnsi="Times New Roman" w:cs="Times New Roman"/>
        </w:rPr>
        <w:t>附着于内质网上。</w:t>
      </w:r>
    </w:p>
    <w:p w14:paraId="29D531D4" w14:textId="77777777" w:rsidR="004D3222" w:rsidRDefault="004D3222">
      <w:pPr>
        <w:rPr>
          <w:rFonts w:hint="eastAsia"/>
        </w:rPr>
      </w:pPr>
    </w:p>
    <w:sectPr w:rsidR="004D3222" w:rsidSect="005832A2">
      <w:headerReference w:type="default" r:id="rId48"/>
      <w:footerReference w:type="default" r:id="rId49"/>
      <w:pgSz w:w="11906" w:h="16838"/>
      <w:pgMar w:top="1247" w:right="1247" w:bottom="1247" w:left="1247" w:header="851" w:footer="850"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BD3E3" w14:textId="77777777" w:rsidR="008269A9" w:rsidRDefault="008269A9">
      <w:r>
        <w:separator/>
      </w:r>
    </w:p>
  </w:endnote>
  <w:endnote w:type="continuationSeparator" w:id="0">
    <w:p w14:paraId="59950096" w14:textId="77777777" w:rsidR="008269A9" w:rsidRDefault="008269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83ADE" w14:textId="77777777" w:rsidR="004D3222" w:rsidRDefault="008269A9">
    <w:pPr>
      <w:pStyle w:val="a4"/>
    </w:pPr>
    <w:r>
      <w:rPr>
        <w:noProof/>
      </w:rPr>
      <mc:AlternateContent>
        <mc:Choice Requires="wps">
          <w:drawing>
            <wp:anchor distT="0" distB="0" distL="114300" distR="114300" simplePos="0" relativeHeight="251658752" behindDoc="0" locked="0" layoutInCell="1" allowOverlap="1" wp14:anchorId="45CA82D0" wp14:editId="05092E52">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42C193" w14:textId="77777777" w:rsidR="004D3222" w:rsidRDefault="008269A9">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5CA82D0" id="_x0000_t202" coordsize="21600,21600" o:spt="202" path="m,l,21600r21600,l21600,xe">
              <v:stroke joinstyle="miter"/>
              <v:path gradientshapeok="t" o:connecttype="rect"/>
            </v:shapetype>
            <v:shape id="文本框 20" o:spid="_x0000_s1026" type="#_x0000_t202" style="position:absolute;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WNQ9JWMCAAAMBQAADgAAAAAAAAAAAAAAAAAuAgAAZHJzL2Uyb0RvYy54&#10;bWxQSwECLQAUAAYACAAAACEAcarRudcAAAAFAQAADwAAAAAAAAAAAAAAAAC9BAAAZHJzL2Rvd25y&#10;ZXYueG1sUEsFBgAAAAAEAAQA8wAAAMEFAAAAAA==&#10;" filled="f" stroked="f" strokeweight=".5pt">
              <v:textbox style="mso-fit-shape-to-text:t" inset="0,0,0,0">
                <w:txbxContent>
                  <w:p w14:paraId="4C42C193" w14:textId="77777777" w:rsidR="004D3222" w:rsidRDefault="008269A9">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D32DF" w14:textId="77777777" w:rsidR="008269A9" w:rsidRDefault="008269A9">
      <w:r>
        <w:separator/>
      </w:r>
    </w:p>
  </w:footnote>
  <w:footnote w:type="continuationSeparator" w:id="0">
    <w:p w14:paraId="5FF6F582" w14:textId="77777777" w:rsidR="008269A9" w:rsidRDefault="008269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6649B" w14:textId="58D61A47" w:rsidR="004D3222" w:rsidRDefault="008269A9" w:rsidP="005832A2">
    <w:pPr>
      <w:pStyle w:val="a5"/>
      <w:jc w:val="center"/>
      <w:rPr>
        <w:rFonts w:eastAsiaTheme="minorEastAsia"/>
        <w:szCs w:val="18"/>
      </w:rPr>
    </w:pPr>
    <w:r>
      <w:rPr>
        <w:rFonts w:hint="eastAsia"/>
        <w:szCs w:val="18"/>
      </w:rPr>
      <w:t>横峰中学学生课堂导学训案（生物）</w:t>
    </w:r>
    <w:r>
      <w:rPr>
        <w:rFonts w:hint="eastAsia"/>
        <w:szCs w:val="18"/>
      </w:rPr>
      <w:t xml:space="preserve">  </w:t>
    </w:r>
    <w:r>
      <w:rPr>
        <w:rFonts w:hint="eastAsia"/>
        <w:szCs w:val="18"/>
      </w:rPr>
      <w:t>编号：</w:t>
    </w:r>
    <w:proofErr w:type="spellStart"/>
    <w:r>
      <w:rPr>
        <w:rFonts w:hint="eastAsia"/>
        <w:szCs w:val="18"/>
      </w:rPr>
      <w:t>hfzx</w:t>
    </w:r>
    <w:proofErr w:type="spellEnd"/>
    <w:r>
      <w:rPr>
        <w:rFonts w:hint="eastAsia"/>
        <w:szCs w:val="18"/>
      </w:rPr>
      <w:t xml:space="preserve"> </w:t>
    </w:r>
    <w:r>
      <w:rPr>
        <w:rFonts w:hint="eastAsia"/>
        <w:szCs w:val="18"/>
      </w:rPr>
      <w:t>高一</w:t>
    </w:r>
    <w:r>
      <w:rPr>
        <w:rFonts w:hint="eastAsia"/>
        <w:szCs w:val="18"/>
      </w:rPr>
      <w:t xml:space="preserve">  </w:t>
    </w:r>
    <w:r>
      <w:rPr>
        <w:rFonts w:hint="eastAsia"/>
        <w:szCs w:val="18"/>
      </w:rPr>
      <w:t>使用时间</w:t>
    </w:r>
    <w:r>
      <w:rPr>
        <w:rFonts w:hint="eastAsia"/>
        <w:szCs w:val="18"/>
      </w:rPr>
      <w:t>:2024-1</w:t>
    </w:r>
    <w:r w:rsidR="005832A2">
      <w:rPr>
        <w:szCs w:val="18"/>
      </w:rPr>
      <w:t>1</w:t>
    </w:r>
    <w:r>
      <w:rPr>
        <w:rFonts w:hint="eastAsia"/>
        <w:szCs w:val="18"/>
      </w:rPr>
      <w:t xml:space="preserve"> </w:t>
    </w:r>
    <w:r w:rsidR="005832A2">
      <w:rPr>
        <w:szCs w:val="18"/>
      </w:rPr>
      <w:t xml:space="preserve">  </w:t>
    </w:r>
    <w:r>
      <w:rPr>
        <w:rFonts w:hint="eastAsia"/>
        <w:szCs w:val="18"/>
      </w:rPr>
      <w:t>编写人：</w:t>
    </w:r>
    <w:proofErr w:type="gramStart"/>
    <w:r>
      <w:rPr>
        <w:rFonts w:hint="eastAsia"/>
        <w:szCs w:val="18"/>
      </w:rPr>
      <w:t>徐歌</w:t>
    </w:r>
    <w:proofErr w:type="gramEnd"/>
    <w:r>
      <w:rPr>
        <w:rFonts w:hint="eastAsia"/>
        <w:szCs w:val="18"/>
      </w:rPr>
      <w:t xml:space="preserve"> </w:t>
    </w:r>
    <w:r w:rsidR="005832A2">
      <w:rPr>
        <w:szCs w:val="18"/>
      </w:rPr>
      <w:t xml:space="preserve">  </w:t>
    </w:r>
    <w:r>
      <w:rPr>
        <w:rFonts w:hint="eastAsia"/>
        <w:szCs w:val="18"/>
      </w:rPr>
      <w:t>审核人：林志远</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84B63EB"/>
    <w:multiLevelType w:val="singleLevel"/>
    <w:tmpl w:val="784B63EB"/>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mJmYWI5ZTY2ZGVjZjMwZWVmMTZlYzk0NmYzNjcyNDAifQ=="/>
  </w:docVars>
  <w:rsids>
    <w:rsidRoot w:val="004D3222"/>
    <w:rsid w:val="002049BB"/>
    <w:rsid w:val="00252293"/>
    <w:rsid w:val="00287D2C"/>
    <w:rsid w:val="004C7328"/>
    <w:rsid w:val="004D3222"/>
    <w:rsid w:val="004E2B0A"/>
    <w:rsid w:val="0057251F"/>
    <w:rsid w:val="005832A2"/>
    <w:rsid w:val="006C67A3"/>
    <w:rsid w:val="008269A9"/>
    <w:rsid w:val="009163D2"/>
    <w:rsid w:val="00B44467"/>
    <w:rsid w:val="06BA455D"/>
    <w:rsid w:val="07F80A90"/>
    <w:rsid w:val="1C3D0D21"/>
    <w:rsid w:val="1DA123A3"/>
    <w:rsid w:val="1E1F612F"/>
    <w:rsid w:val="1E2B1A5A"/>
    <w:rsid w:val="207672EF"/>
    <w:rsid w:val="267C0033"/>
    <w:rsid w:val="32E4458C"/>
    <w:rsid w:val="5E831846"/>
    <w:rsid w:val="66CA13EB"/>
    <w:rsid w:val="6CED56F9"/>
    <w:rsid w:val="78E8158F"/>
    <w:rsid w:val="79004B1D"/>
    <w:rsid w:val="7A155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69B4B2"/>
  <w15:docId w15:val="{162B2F7B-0018-4392-87E6-5069FFBE3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2">
    <w:name w:val="heading 2"/>
    <w:basedOn w:val="a"/>
    <w:next w:val="a"/>
    <w:qFormat/>
    <w:pPr>
      <w:keepNext/>
      <w:keepLines/>
      <w:spacing w:before="260" w:after="260" w:line="415" w:lineRule="auto"/>
      <w:jc w:val="center"/>
      <w:outlineLvl w:val="1"/>
    </w:pPr>
    <w:rPr>
      <w:rFonts w:eastAsia="黑体"/>
      <w:b/>
      <w:bCs/>
      <w:sz w:val="32"/>
      <w:szCs w:val="32"/>
    </w:rPr>
  </w:style>
  <w:style w:type="paragraph" w:styleId="3">
    <w:name w:val="heading 3"/>
    <w:basedOn w:val="a"/>
    <w:next w:val="a"/>
    <w:qFormat/>
    <w:pPr>
      <w:keepNext/>
      <w:keepLines/>
      <w:spacing w:before="260" w:after="260" w:line="415" w:lineRule="auto"/>
      <w:jc w:val="center"/>
      <w:outlineLvl w:val="2"/>
    </w:pPr>
    <w:rPr>
      <w:b/>
      <w:bCs/>
      <w:sz w:val="32"/>
      <w:szCs w:val="32"/>
    </w:rPr>
  </w:style>
  <w:style w:type="paragraph" w:styleId="4">
    <w:name w:val="heading 4"/>
    <w:basedOn w:val="a"/>
    <w:next w:val="a"/>
    <w:qFormat/>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Title"/>
    <w:basedOn w:val="a"/>
    <w:next w:val="a"/>
    <w:link w:val="a7"/>
    <w:qFormat/>
    <w:rsid w:val="005832A2"/>
    <w:pPr>
      <w:spacing w:before="240" w:after="60"/>
      <w:jc w:val="center"/>
      <w:outlineLvl w:val="0"/>
    </w:pPr>
    <w:rPr>
      <w:rFonts w:asciiTheme="majorHAnsi" w:eastAsiaTheme="majorEastAsia" w:hAnsiTheme="majorHAnsi" w:cstheme="majorBidi"/>
      <w:b/>
      <w:bCs/>
      <w:sz w:val="32"/>
      <w:szCs w:val="32"/>
    </w:rPr>
  </w:style>
  <w:style w:type="character" w:customStyle="1" w:styleId="a7">
    <w:name w:val="标题 字符"/>
    <w:basedOn w:val="a0"/>
    <w:link w:val="a6"/>
    <w:rsid w:val="005832A2"/>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206.TIF" TargetMode="Externa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6.TIF" TargetMode="External"/><Relationship Id="rId21" Type="http://schemas.openxmlformats.org/officeDocument/2006/relationships/image" Target="&#21491;&#25324;.TIF" TargetMode="External"/><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image" Target="224.TIF"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216.TIF" TargetMode="External"/><Relationship Id="rId11" Type="http://schemas.openxmlformats.org/officeDocument/2006/relationships/image" Target="205&#23398;&#29983;.TIF" TargetMode="External"/><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221.TIF" TargetMode="External"/><Relationship Id="rId40" Type="http://schemas.openxmlformats.org/officeDocument/2006/relationships/image" Target="media/image17.png"/><Relationship Id="rId45" Type="http://schemas.openxmlformats.org/officeDocument/2006/relationships/image" Target="223.TIF" TargetMode="External"/><Relationship Id="rId5" Type="http://schemas.openxmlformats.org/officeDocument/2006/relationships/webSettings" Target="webSettings.xml"/><Relationship Id="rId15" Type="http://schemas.openxmlformats.org/officeDocument/2006/relationships/image" Target="207.TIF" TargetMode="External"/><Relationship Id="rId23" Type="http://schemas.openxmlformats.org/officeDocument/2006/relationships/image" Target="212&#23398;&#29983;.TIF" TargetMode="External"/><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24038;&#25324;.TIF" TargetMode="External"/><Relationship Id="rId31" Type="http://schemas.openxmlformats.org/officeDocument/2006/relationships/image" Target="218.TIF" TargetMode="External"/><Relationship Id="rId44"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204.TIF"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214.TIF" TargetMode="External"/><Relationship Id="rId30" Type="http://schemas.openxmlformats.org/officeDocument/2006/relationships/image" Target="media/image12.png"/><Relationship Id="rId35" Type="http://schemas.openxmlformats.org/officeDocument/2006/relationships/image" Target="220.TIF" TargetMode="External"/><Relationship Id="rId43" Type="http://schemas.openxmlformats.org/officeDocument/2006/relationships/image" Target="222.TIF" TargetMode="External"/><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208.TIF" TargetMode="External"/><Relationship Id="rId25" Type="http://schemas.openxmlformats.org/officeDocument/2006/relationships/image" Target="213&#23398;&#29983;.TIF" TargetMode="External"/><Relationship Id="rId33" Type="http://schemas.openxmlformats.org/officeDocument/2006/relationships/image" Target="219.TIF" TargetMode="External"/><Relationship Id="rId38" Type="http://schemas.openxmlformats.org/officeDocument/2006/relationships/image" Target="media/image16.png"/><Relationship Id="rId46" Type="http://schemas.openxmlformats.org/officeDocument/2006/relationships/image" Target="media/image20.png"/><Relationship Id="rId20" Type="http://schemas.openxmlformats.org/officeDocument/2006/relationships/image" Target="media/image7.png"/><Relationship Id="rId41" Type="http://schemas.openxmlformats.org/officeDocument/2006/relationships/image" Target="+7.TIF"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6</Pages>
  <Words>1503</Words>
  <Characters>8570</Characters>
  <Application>Microsoft Office Word</Application>
  <DocSecurity>0</DocSecurity>
  <Lines>71</Lines>
  <Paragraphs>20</Paragraphs>
  <ScaleCrop>false</ScaleCrop>
  <Company/>
  <LinksUpToDate>false</LinksUpToDate>
  <CharactersWithSpaces>10053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zy</cp:lastModifiedBy>
  <cp:revision>9</cp:revision>
  <dcterms:created xsi:type="dcterms:W3CDTF">2024-08-26T14:38:00Z</dcterms:created>
  <dcterms:modified xsi:type="dcterms:W3CDTF">2024-10-25T07:57:00Z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0E596FFD8D3E45DFBDE795D7619CB6DB_13</vt:lpwstr>
  </property>
</Properties>
</file>